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360" w:lineRule="auto"/>
        <w:jc w:val="center"/>
        <w:rPr>
          <w:rFonts w:hAnsi="宋体"/>
          <w:color w:val="auto"/>
          <w:sz w:val="22"/>
          <w:highlight w:val="none"/>
        </w:rPr>
      </w:pPr>
      <w:bookmarkStart w:id="0" w:name="_Toc464401350"/>
      <w:bookmarkStart w:id="1" w:name="_Toc478897898"/>
      <w:bookmarkStart w:id="2" w:name="_Toc463071331"/>
      <w:bookmarkStart w:id="3" w:name="_Toc464457642"/>
      <w:bookmarkStart w:id="4" w:name="_Toc462487361"/>
      <w:bookmarkStart w:id="5" w:name="_Toc464397397"/>
      <w:bookmarkStart w:id="6" w:name="_Toc463067500"/>
      <w:bookmarkStart w:id="7" w:name="_Toc464451503"/>
      <w:bookmarkStart w:id="8" w:name="_Toc462486136"/>
      <w:bookmarkStart w:id="9" w:name="_Toc467034198"/>
      <w:bookmarkStart w:id="10" w:name="_Toc466974276"/>
      <w:bookmarkStart w:id="11" w:name="_Toc478889380"/>
      <w:bookmarkStart w:id="12" w:name="_Toc463071784"/>
      <w:bookmarkStart w:id="60" w:name="_GoBack"/>
    </w:p>
    <w:bookmarkEnd w:id="0"/>
    <w:bookmarkEnd w:id="1"/>
    <w:bookmarkEnd w:id="2"/>
    <w:bookmarkEnd w:id="3"/>
    <w:bookmarkEnd w:id="4"/>
    <w:bookmarkEnd w:id="5"/>
    <w:bookmarkEnd w:id="6"/>
    <w:bookmarkEnd w:id="7"/>
    <w:bookmarkEnd w:id="8"/>
    <w:bookmarkEnd w:id="9"/>
    <w:bookmarkEnd w:id="10"/>
    <w:bookmarkEnd w:id="11"/>
    <w:bookmarkEnd w:id="12"/>
    <w:p>
      <w:pPr>
        <w:pStyle w:val="12"/>
        <w:jc w:val="center"/>
        <w:rPr>
          <w:rFonts w:hint="eastAsia" w:ascii="宋体" w:hAnsi="宋体" w:eastAsia="宋体" w:cs="宋体"/>
          <w:color w:val="auto"/>
          <w:sz w:val="44"/>
          <w:szCs w:val="44"/>
          <w:highlight w:val="none"/>
        </w:rPr>
      </w:pPr>
    </w:p>
    <w:p>
      <w:pPr>
        <w:pStyle w:val="12"/>
        <w:jc w:val="center"/>
        <w:rPr>
          <w:rFonts w:hint="default" w:ascii="宋体" w:hAnsi="宋体" w:eastAsia="宋体" w:cs="宋体"/>
          <w:color w:val="auto"/>
          <w:kern w:val="0"/>
          <w:sz w:val="52"/>
          <w:szCs w:val="52"/>
          <w:highlight w:val="none"/>
          <w:lang w:val="en-US" w:eastAsia="zh-CN"/>
        </w:rPr>
      </w:pPr>
      <w:r>
        <w:rPr>
          <w:rFonts w:hint="eastAsia" w:ascii="宋体" w:hAnsi="宋体" w:eastAsia="宋体" w:cs="宋体"/>
          <w:color w:val="auto"/>
          <w:sz w:val="44"/>
          <w:szCs w:val="44"/>
          <w:highlight w:val="none"/>
        </w:rPr>
        <w:t>郑州航空港兴港电力有限公司</w:t>
      </w:r>
      <w:r>
        <w:rPr>
          <w:rFonts w:hint="eastAsia" w:ascii="宋体" w:hAnsi="宋体" w:cs="宋体"/>
          <w:color w:val="auto"/>
          <w:sz w:val="44"/>
          <w:szCs w:val="44"/>
          <w:highlight w:val="none"/>
          <w:lang w:val="en-US" w:eastAsia="zh-CN"/>
        </w:rPr>
        <w:t>仓储中心1#仓库（西南物资仓库）新建工程设计</w:t>
      </w:r>
    </w:p>
    <w:p>
      <w:pPr>
        <w:autoSpaceDE w:val="0"/>
        <w:autoSpaceDN w:val="0"/>
        <w:adjustRightInd w:val="0"/>
        <w:jc w:val="center"/>
        <w:rPr>
          <w:rFonts w:ascii="宋体" w:hAnsi="宋体" w:cs="宋体"/>
          <w:b/>
          <w:color w:val="auto"/>
          <w:spacing w:val="60"/>
          <w:kern w:val="0"/>
          <w:sz w:val="70"/>
          <w:szCs w:val="50"/>
          <w:highlight w:val="none"/>
        </w:rPr>
      </w:pPr>
    </w:p>
    <w:p>
      <w:pPr>
        <w:autoSpaceDE w:val="0"/>
        <w:autoSpaceDN w:val="0"/>
        <w:adjustRightInd w:val="0"/>
        <w:jc w:val="center"/>
        <w:rPr>
          <w:rFonts w:ascii="宋体" w:hAnsi="宋体" w:cs="宋体"/>
          <w:b/>
          <w:color w:val="auto"/>
          <w:spacing w:val="60"/>
          <w:kern w:val="0"/>
          <w:sz w:val="84"/>
          <w:szCs w:val="84"/>
          <w:highlight w:val="none"/>
        </w:rPr>
      </w:pPr>
      <w:r>
        <w:rPr>
          <w:rFonts w:hint="eastAsia" w:ascii="宋体" w:hAnsi="宋体" w:cs="宋体"/>
          <w:b/>
          <w:color w:val="auto"/>
          <w:spacing w:val="60"/>
          <w:kern w:val="0"/>
          <w:sz w:val="84"/>
          <w:szCs w:val="84"/>
          <w:highlight w:val="none"/>
        </w:rPr>
        <w:t>竞价文件</w:t>
      </w:r>
    </w:p>
    <w:p>
      <w:pPr>
        <w:autoSpaceDE w:val="0"/>
        <w:autoSpaceDN w:val="0"/>
        <w:adjustRightInd w:val="0"/>
        <w:jc w:val="center"/>
        <w:rPr>
          <w:rFonts w:ascii="宋体" w:hAnsi="宋体" w:cs="宋体"/>
          <w:color w:val="auto"/>
          <w:kern w:val="0"/>
          <w:sz w:val="24"/>
          <w:highlight w:val="none"/>
        </w:rPr>
      </w:pPr>
    </w:p>
    <w:p>
      <w:pPr>
        <w:pStyle w:val="12"/>
        <w:rPr>
          <w:rFonts w:ascii="宋体" w:hAnsi="宋体" w:cs="宋体"/>
          <w:color w:val="auto"/>
          <w:highlight w:val="none"/>
        </w:rPr>
      </w:pPr>
    </w:p>
    <w:p>
      <w:pPr>
        <w:autoSpaceDE w:val="0"/>
        <w:autoSpaceDN w:val="0"/>
        <w:adjustRightInd w:val="0"/>
        <w:jc w:val="center"/>
        <w:rPr>
          <w:rFonts w:ascii="宋体" w:hAnsi="宋体" w:cs="宋体"/>
          <w:color w:val="auto"/>
          <w:kern w:val="0"/>
          <w:sz w:val="44"/>
          <w:szCs w:val="44"/>
          <w:highlight w:val="none"/>
        </w:rPr>
      </w:pPr>
    </w:p>
    <w:p>
      <w:pPr>
        <w:pStyle w:val="50"/>
        <w:rPr>
          <w:rFonts w:ascii="宋体" w:hAnsi="宋体"/>
          <w:color w:val="auto"/>
          <w:highlight w:val="none"/>
        </w:rPr>
      </w:pPr>
    </w:p>
    <w:p>
      <w:pPr>
        <w:pStyle w:val="50"/>
        <w:rPr>
          <w:rFonts w:ascii="宋体" w:hAnsi="宋体"/>
          <w:color w:val="auto"/>
          <w:highlight w:val="none"/>
        </w:rPr>
      </w:pPr>
    </w:p>
    <w:p>
      <w:pPr>
        <w:pStyle w:val="50"/>
        <w:rPr>
          <w:rFonts w:ascii="宋体" w:hAnsi="宋体"/>
          <w:color w:val="auto"/>
          <w:highlight w:val="none"/>
        </w:rPr>
      </w:pPr>
    </w:p>
    <w:p>
      <w:pPr>
        <w:autoSpaceDE w:val="0"/>
        <w:autoSpaceDN w:val="0"/>
        <w:adjustRightInd w:val="0"/>
        <w:jc w:val="center"/>
        <w:rPr>
          <w:rFonts w:ascii="宋体" w:hAnsi="宋体" w:cs="宋体"/>
          <w:color w:val="auto"/>
          <w:kern w:val="0"/>
          <w:sz w:val="44"/>
          <w:szCs w:val="44"/>
          <w:highlight w:val="none"/>
        </w:rPr>
      </w:pPr>
    </w:p>
    <w:p>
      <w:pPr>
        <w:pStyle w:val="50"/>
        <w:rPr>
          <w:rFonts w:ascii="宋体" w:hAnsi="宋体"/>
          <w:color w:val="auto"/>
          <w:highlight w:val="none"/>
        </w:rPr>
      </w:pPr>
    </w:p>
    <w:p>
      <w:pPr>
        <w:autoSpaceDE w:val="0"/>
        <w:autoSpaceDN w:val="0"/>
        <w:adjustRightInd w:val="0"/>
        <w:rPr>
          <w:rFonts w:ascii="宋体" w:hAnsi="宋体" w:cs="宋体"/>
          <w:color w:val="auto"/>
          <w:kern w:val="0"/>
          <w:sz w:val="28"/>
          <w:szCs w:val="28"/>
          <w:highlight w:val="none"/>
        </w:rPr>
      </w:pPr>
    </w:p>
    <w:p>
      <w:pPr>
        <w:pStyle w:val="49"/>
        <w:ind w:firstLine="1063" w:firstLineChars="331"/>
        <w:rPr>
          <w:rFonts w:hAnsi="宋体"/>
          <w:b/>
          <w:bCs/>
          <w:color w:val="auto"/>
          <w:sz w:val="32"/>
          <w:szCs w:val="32"/>
          <w:highlight w:val="none"/>
          <w:u w:val="single"/>
        </w:rPr>
      </w:pPr>
      <w:r>
        <w:rPr>
          <w:rFonts w:hint="eastAsia" w:hAnsi="宋体"/>
          <w:b/>
          <w:bCs/>
          <w:color w:val="auto"/>
          <w:sz w:val="32"/>
          <w:szCs w:val="32"/>
          <w:highlight w:val="none"/>
        </w:rPr>
        <w:t>采   购   人：</w:t>
      </w:r>
      <w:r>
        <w:rPr>
          <w:rFonts w:hint="eastAsia" w:hAnsi="宋体"/>
          <w:b/>
          <w:bCs/>
          <w:color w:val="auto"/>
          <w:sz w:val="32"/>
          <w:szCs w:val="32"/>
          <w:highlight w:val="none"/>
          <w:u w:val="single"/>
        </w:rPr>
        <w:t>郑州航空港兴港电力有限公司</w:t>
      </w:r>
    </w:p>
    <w:p>
      <w:pPr>
        <w:pStyle w:val="49"/>
        <w:ind w:firstLine="1063" w:firstLineChars="331"/>
        <w:rPr>
          <w:rFonts w:hAnsi="宋体"/>
          <w:b/>
          <w:bCs/>
          <w:color w:val="auto"/>
          <w:sz w:val="32"/>
          <w:szCs w:val="32"/>
          <w:highlight w:val="none"/>
        </w:rPr>
      </w:pPr>
      <w:r>
        <w:rPr>
          <w:rFonts w:hint="eastAsia" w:hAnsi="宋体"/>
          <w:b/>
          <w:bCs/>
          <w:color w:val="auto"/>
          <w:sz w:val="32"/>
          <w:szCs w:val="32"/>
          <w:highlight w:val="none"/>
        </w:rPr>
        <w:t>日        期：</w:t>
      </w:r>
      <w:r>
        <w:rPr>
          <w:rFonts w:hint="eastAsia" w:hAnsi="宋体"/>
          <w:b/>
          <w:bCs/>
          <w:color w:val="auto"/>
          <w:sz w:val="32"/>
          <w:szCs w:val="32"/>
          <w:highlight w:val="none"/>
          <w:u w:val="single"/>
        </w:rPr>
        <w:t xml:space="preserve"> 202</w:t>
      </w:r>
      <w:r>
        <w:rPr>
          <w:rFonts w:hint="eastAsia" w:hAnsi="宋体"/>
          <w:b/>
          <w:bCs/>
          <w:color w:val="auto"/>
          <w:sz w:val="32"/>
          <w:szCs w:val="32"/>
          <w:highlight w:val="none"/>
          <w:u w:val="single"/>
          <w:lang w:val="en-US" w:eastAsia="zh-CN"/>
        </w:rPr>
        <w:t>2</w:t>
      </w:r>
      <w:r>
        <w:rPr>
          <w:rFonts w:hint="eastAsia" w:hAnsi="宋体"/>
          <w:b/>
          <w:bCs/>
          <w:color w:val="auto"/>
          <w:sz w:val="32"/>
          <w:szCs w:val="32"/>
          <w:highlight w:val="none"/>
          <w:u w:val="single"/>
        </w:rPr>
        <w:t xml:space="preserve"> </w:t>
      </w:r>
      <w:r>
        <w:rPr>
          <w:rFonts w:hint="eastAsia" w:hAnsi="宋体"/>
          <w:b/>
          <w:bCs/>
          <w:color w:val="auto"/>
          <w:sz w:val="32"/>
          <w:szCs w:val="32"/>
          <w:highlight w:val="none"/>
        </w:rPr>
        <w:t>年</w:t>
      </w:r>
      <w:r>
        <w:rPr>
          <w:rFonts w:hint="eastAsia" w:hAnsi="宋体"/>
          <w:b/>
          <w:bCs/>
          <w:color w:val="auto"/>
          <w:sz w:val="32"/>
          <w:szCs w:val="32"/>
          <w:highlight w:val="none"/>
          <w:u w:val="single"/>
        </w:rPr>
        <w:t xml:space="preserve"> </w:t>
      </w:r>
      <w:r>
        <w:rPr>
          <w:rFonts w:hint="eastAsia" w:hAnsi="宋体"/>
          <w:b/>
          <w:bCs/>
          <w:color w:val="auto"/>
          <w:sz w:val="32"/>
          <w:szCs w:val="32"/>
          <w:highlight w:val="none"/>
          <w:u w:val="single"/>
          <w:lang w:val="en-US" w:eastAsia="zh-CN"/>
        </w:rPr>
        <w:t>04</w:t>
      </w:r>
      <w:r>
        <w:rPr>
          <w:rFonts w:hint="eastAsia" w:hAnsi="宋体"/>
          <w:b/>
          <w:bCs/>
          <w:color w:val="auto"/>
          <w:sz w:val="32"/>
          <w:szCs w:val="32"/>
          <w:highlight w:val="none"/>
          <w:u w:val="single"/>
        </w:rPr>
        <w:t xml:space="preserve"> </w:t>
      </w:r>
      <w:r>
        <w:rPr>
          <w:rFonts w:hint="eastAsia" w:hAnsi="宋体"/>
          <w:b/>
          <w:bCs/>
          <w:color w:val="auto"/>
          <w:sz w:val="32"/>
          <w:szCs w:val="32"/>
          <w:highlight w:val="none"/>
        </w:rPr>
        <w:t>月</w:t>
      </w:r>
    </w:p>
    <w:p>
      <w:pPr>
        <w:pStyle w:val="49"/>
        <w:ind w:firstLine="964" w:firstLineChars="300"/>
        <w:rPr>
          <w:rFonts w:hAnsi="宋体"/>
          <w:b/>
          <w:color w:val="auto"/>
          <w:sz w:val="32"/>
          <w:highlight w:val="none"/>
        </w:rPr>
      </w:pPr>
      <w:r>
        <w:rPr>
          <w:rFonts w:hint="eastAsia" w:hAnsi="宋体"/>
          <w:b/>
          <w:color w:val="auto"/>
          <w:sz w:val="32"/>
          <w:highlight w:val="none"/>
        </w:rPr>
        <w:br w:type="page"/>
      </w:r>
    </w:p>
    <w:p>
      <w:pPr>
        <w:rPr>
          <w:rFonts w:ascii="宋体" w:hAnsi="宋体"/>
          <w:color w:val="auto"/>
          <w:highlight w:val="none"/>
        </w:rPr>
      </w:pPr>
      <w:bookmarkStart w:id="13" w:name="_Toc19244"/>
    </w:p>
    <w:p>
      <w:pPr>
        <w:pStyle w:val="4"/>
        <w:spacing w:before="120" w:after="120" w:line="400" w:lineRule="exact"/>
        <w:jc w:val="center"/>
        <w:rPr>
          <w:rFonts w:ascii="宋体" w:hAnsi="宋体"/>
          <w:bCs w:val="0"/>
          <w:color w:val="auto"/>
          <w:sz w:val="36"/>
          <w:szCs w:val="36"/>
          <w:highlight w:val="none"/>
        </w:rPr>
      </w:pPr>
      <w:bookmarkStart w:id="14" w:name="_Toc10236"/>
      <w:r>
        <w:rPr>
          <w:rFonts w:hint="eastAsia" w:ascii="宋体" w:hAnsi="宋体"/>
          <w:bCs w:val="0"/>
          <w:color w:val="auto"/>
          <w:sz w:val="36"/>
          <w:szCs w:val="36"/>
          <w:highlight w:val="none"/>
        </w:rPr>
        <w:t>第一章 竞价公告</w:t>
      </w:r>
      <w:bookmarkEnd w:id="13"/>
      <w:bookmarkEnd w:id="14"/>
    </w:p>
    <w:p>
      <w:pPr>
        <w:jc w:val="center"/>
        <w:rPr>
          <w:rFonts w:ascii="宋体" w:hAnsi="宋体"/>
          <w:color w:val="auto"/>
          <w:sz w:val="32"/>
          <w:szCs w:val="40"/>
          <w:highlight w:val="none"/>
        </w:rPr>
      </w:pPr>
      <w:bookmarkStart w:id="15" w:name="_Toc152045512"/>
      <w:bookmarkEnd w:id="15"/>
      <w:bookmarkStart w:id="16" w:name="_Toc144974480"/>
      <w:bookmarkEnd w:id="16"/>
      <w:bookmarkStart w:id="17" w:name="_Toc152042288"/>
      <w:bookmarkEnd w:id="17"/>
      <w:bookmarkStart w:id="18" w:name="_Toc179632528"/>
      <w:bookmarkEnd w:id="18"/>
      <w:r>
        <w:rPr>
          <w:rFonts w:hint="eastAsia" w:ascii="宋体" w:hAnsi="宋体"/>
          <w:color w:val="auto"/>
          <w:sz w:val="32"/>
          <w:szCs w:val="40"/>
          <w:highlight w:val="none"/>
        </w:rPr>
        <w:t>郑州航空港兴港电力有限公司仓储中心1#仓库（西南物资仓库）新建工程</w:t>
      </w:r>
      <w:r>
        <w:rPr>
          <w:rFonts w:hint="eastAsia" w:ascii="宋体" w:hAnsi="宋体" w:eastAsia="宋体"/>
          <w:color w:val="auto"/>
          <w:sz w:val="32"/>
          <w:szCs w:val="40"/>
          <w:highlight w:val="none"/>
        </w:rPr>
        <w:t>设计</w:t>
      </w:r>
      <w:r>
        <w:rPr>
          <w:rFonts w:hint="eastAsia" w:ascii="宋体" w:hAnsi="宋体"/>
          <w:color w:val="auto"/>
          <w:sz w:val="32"/>
          <w:szCs w:val="40"/>
          <w:highlight w:val="none"/>
          <w:lang w:val="en-US" w:eastAsia="zh-CN"/>
        </w:rPr>
        <w:t>竞价</w:t>
      </w:r>
      <w:r>
        <w:rPr>
          <w:rFonts w:hint="eastAsia" w:ascii="宋体" w:hAnsi="宋体"/>
          <w:color w:val="auto"/>
          <w:sz w:val="32"/>
          <w:szCs w:val="40"/>
          <w:highlight w:val="none"/>
        </w:rPr>
        <w:t>公告</w:t>
      </w:r>
    </w:p>
    <w:p>
      <w:pPr>
        <w:numPr>
          <w:ilvl w:val="-1"/>
          <w:numId w:val="0"/>
        </w:numPr>
        <w:spacing w:line="360" w:lineRule="auto"/>
        <w:rPr>
          <w:rFonts w:hint="eastAsia" w:ascii="宋体" w:hAnsi="宋体" w:eastAsia="宋体" w:cs="宋体"/>
          <w:color w:val="auto"/>
          <w:sz w:val="24"/>
          <w:highlight w:val="none"/>
          <w:lang w:eastAsia="zh-CN"/>
        </w:rPr>
      </w:pP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rPr>
        <w:t>项目名称</w:t>
      </w:r>
      <w:r>
        <w:rPr>
          <w:rFonts w:hint="eastAsia" w:ascii="宋体" w:hAnsi="宋体" w:cs="宋体"/>
          <w:color w:val="auto"/>
          <w:sz w:val="24"/>
          <w:highlight w:val="none"/>
        </w:rPr>
        <w:t>：郑州航空港兴港电力有限公司</w:t>
      </w:r>
      <w:r>
        <w:rPr>
          <w:rFonts w:hint="eastAsia" w:ascii="宋体" w:hAnsi="宋体" w:cs="宋体"/>
          <w:color w:val="auto"/>
          <w:sz w:val="24"/>
          <w:highlight w:val="none"/>
          <w:lang w:eastAsia="zh-CN"/>
        </w:rPr>
        <w:t>仓储中心1#仓库（西南物资仓库）</w:t>
      </w:r>
      <w:r>
        <w:rPr>
          <w:rFonts w:hint="eastAsia" w:ascii="宋体" w:hAnsi="宋体" w:cs="宋体"/>
          <w:color w:val="auto"/>
          <w:sz w:val="24"/>
          <w:highlight w:val="none"/>
        </w:rPr>
        <w:t>新建工程设计</w:t>
      </w:r>
    </w:p>
    <w:p>
      <w:pPr>
        <w:numPr>
          <w:ilvl w:val="-1"/>
          <w:numId w:val="0"/>
        </w:numPr>
        <w:spacing w:line="360" w:lineRule="auto"/>
        <w:rPr>
          <w:rFonts w:ascii="宋体" w:hAnsi="宋体" w:cs="宋体"/>
          <w:color w:val="auto"/>
          <w:sz w:val="24"/>
          <w:highlight w:val="none"/>
        </w:rPr>
      </w:pP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项目预算金额：</w:t>
      </w:r>
      <w:r>
        <w:rPr>
          <w:rFonts w:hint="eastAsia" w:ascii="宋体" w:hAnsi="宋体" w:cs="宋体"/>
          <w:color w:val="auto"/>
          <w:sz w:val="24"/>
          <w:highlight w:val="none"/>
          <w:lang w:val="en-US" w:eastAsia="zh-CN"/>
        </w:rPr>
        <w:t>1.53</w:t>
      </w:r>
      <w:r>
        <w:rPr>
          <w:rFonts w:hint="eastAsia" w:ascii="宋体" w:hAnsi="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含税</w:t>
      </w:r>
      <w:r>
        <w:rPr>
          <w:rFonts w:hint="eastAsia" w:ascii="宋体" w:hAnsi="宋体" w:cs="宋体"/>
          <w:color w:val="auto"/>
          <w:sz w:val="24"/>
          <w:highlight w:val="none"/>
          <w:lang w:eastAsia="zh-CN"/>
        </w:rPr>
        <w:t>）</w:t>
      </w:r>
    </w:p>
    <w:p>
      <w:pPr>
        <w:numPr>
          <w:ilvl w:val="-1"/>
          <w:numId w:val="0"/>
        </w:num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项目基本情况：</w:t>
      </w:r>
    </w:p>
    <w:p>
      <w:pPr>
        <w:numPr>
          <w:ilvl w:val="-1"/>
          <w:numId w:val="0"/>
        </w:num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项目概况：</w:t>
      </w:r>
      <w:r>
        <w:rPr>
          <w:rFonts w:hint="eastAsia" w:ascii="宋体" w:hAnsi="宋体" w:cs="宋体"/>
          <w:color w:val="auto"/>
          <w:sz w:val="24"/>
          <w:highlight w:val="none"/>
        </w:rPr>
        <w:t>本次拟建设物资仓库地点为工业一街与规划工业六路交叉口东北侧变电站用地内</w:t>
      </w:r>
      <w:r>
        <w:rPr>
          <w:rFonts w:hint="eastAsia" w:ascii="宋体" w:hAnsi="宋体" w:cs="宋体"/>
          <w:color w:val="auto"/>
          <w:sz w:val="24"/>
          <w:highlight w:val="none"/>
          <w:lang w:val="en-US" w:eastAsia="zh-CN"/>
        </w:rPr>
        <w:t>北侧，占地约1.7亩。其中仓库建筑面积约500平方米，钢结构形式，项目包含围墙、进场道路、保安用房、露天场地处理，</w:t>
      </w:r>
      <w:r>
        <w:rPr>
          <w:rFonts w:hint="eastAsia" w:ascii="宋体" w:hAnsi="宋体" w:cs="宋体"/>
          <w:color w:val="auto"/>
          <w:sz w:val="24"/>
          <w:highlight w:val="none"/>
          <w:lang w:eastAsia="zh-CN"/>
        </w:rPr>
        <w:t>。</w:t>
      </w:r>
    </w:p>
    <w:p>
      <w:pPr>
        <w:numPr>
          <w:ilvl w:val="0"/>
          <w:numId w:val="0"/>
        </w:num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.采购范围：</w:t>
      </w:r>
      <w:r>
        <w:rPr>
          <w:rFonts w:hint="eastAsia" w:ascii="宋体" w:hAnsi="宋体" w:eastAsia="宋体" w:cs="宋体"/>
          <w:color w:val="auto"/>
          <w:sz w:val="24"/>
          <w:highlight w:val="none"/>
        </w:rPr>
        <w:t>郑州航空港兴港电力有限公司</w:t>
      </w:r>
      <w:r>
        <w:rPr>
          <w:rFonts w:hint="eastAsia" w:ascii="宋体" w:hAnsi="宋体" w:cs="宋体"/>
          <w:color w:val="auto"/>
          <w:sz w:val="24"/>
          <w:highlight w:val="none"/>
          <w:lang w:eastAsia="zh-CN"/>
        </w:rPr>
        <w:t>仓储中心1#仓库（西南物资仓库）</w:t>
      </w:r>
      <w:r>
        <w:rPr>
          <w:rFonts w:hint="eastAsia" w:ascii="宋体" w:hAnsi="宋体" w:eastAsia="宋体" w:cs="宋体"/>
          <w:color w:val="auto"/>
          <w:sz w:val="24"/>
          <w:highlight w:val="none"/>
        </w:rPr>
        <w:t>新建工程设计</w:t>
      </w:r>
      <w:r>
        <w:rPr>
          <w:rFonts w:hint="eastAsia" w:ascii="宋体" w:hAnsi="宋体" w:cs="宋体"/>
          <w:color w:val="auto"/>
          <w:sz w:val="24"/>
          <w:highlight w:val="none"/>
          <w:lang w:val="en-US" w:eastAsia="zh-CN"/>
        </w:rPr>
        <w:t>，包含项目方案设计、施工图设计、施工阶段技术服务等全部设计工作</w:t>
      </w:r>
      <w:r>
        <w:rPr>
          <w:rFonts w:hint="eastAsia" w:ascii="宋体" w:hAnsi="宋体" w:cs="宋体"/>
          <w:color w:val="auto"/>
          <w:sz w:val="24"/>
          <w:highlight w:val="none"/>
          <w:lang w:eastAsia="zh-CN"/>
        </w:rPr>
        <w:t>。</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3.质量标准：</w:t>
      </w:r>
      <w:r>
        <w:rPr>
          <w:rFonts w:hint="eastAsia" w:ascii="宋体" w:hAnsi="宋体" w:cs="宋体"/>
          <w:color w:val="auto"/>
          <w:sz w:val="24"/>
          <w:highlight w:val="none"/>
          <w:lang w:val="en-US" w:eastAsia="zh-CN"/>
        </w:rPr>
        <w:t>满足</w:t>
      </w:r>
      <w:r>
        <w:rPr>
          <w:rFonts w:hint="eastAsia" w:ascii="宋体" w:hAnsi="宋体" w:eastAsia="宋体" w:cs="宋体"/>
          <w:color w:val="auto"/>
          <w:sz w:val="24"/>
          <w:highlight w:val="none"/>
        </w:rPr>
        <w:t>国家或行业相关</w:t>
      </w:r>
      <w:r>
        <w:rPr>
          <w:rFonts w:hint="eastAsia" w:ascii="宋体" w:hAnsi="宋体" w:cs="宋体"/>
          <w:color w:val="auto"/>
          <w:sz w:val="24"/>
          <w:highlight w:val="none"/>
          <w:lang w:val="en-US" w:eastAsia="zh-CN"/>
        </w:rPr>
        <w:t>规范、</w:t>
      </w:r>
      <w:r>
        <w:rPr>
          <w:rFonts w:hint="eastAsia" w:ascii="宋体" w:hAnsi="宋体" w:eastAsia="宋体" w:cs="宋体"/>
          <w:color w:val="auto"/>
          <w:sz w:val="24"/>
          <w:highlight w:val="none"/>
        </w:rPr>
        <w:t>标准要求</w:t>
      </w:r>
      <w:r>
        <w:rPr>
          <w:rFonts w:hint="eastAsia" w:ascii="宋体" w:hAnsi="宋体" w:cs="宋体"/>
          <w:color w:val="auto"/>
          <w:sz w:val="24"/>
          <w:highlight w:val="none"/>
          <w:lang w:eastAsia="zh-CN"/>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设计周期</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合同签订</w:t>
      </w:r>
      <w:r>
        <w:rPr>
          <w:rFonts w:hint="eastAsia" w:ascii="宋体" w:hAnsi="宋体" w:cs="宋体"/>
          <w:color w:val="auto"/>
          <w:sz w:val="24"/>
          <w:highlight w:val="none"/>
        </w:rPr>
        <w:t>后</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个日历天内</w:t>
      </w:r>
      <w:r>
        <w:rPr>
          <w:rFonts w:hint="eastAsia" w:ascii="宋体" w:hAnsi="宋体" w:cs="宋体"/>
          <w:color w:val="auto"/>
          <w:sz w:val="24"/>
          <w:highlight w:val="none"/>
          <w:lang w:val="en-US" w:eastAsia="zh-CN"/>
        </w:rPr>
        <w:t>完成方案设计，设计方案确定后5个日历天完成施工图设计。</w:t>
      </w:r>
    </w:p>
    <w:p>
      <w:pPr>
        <w:widowControl/>
        <w:snapToGrid w:val="0"/>
        <w:spacing w:line="360" w:lineRule="auto"/>
        <w:rPr>
          <w:rFonts w:hint="eastAsia" w:ascii="宋体" w:hAnsi="宋体" w:eastAsia="宋体" w:cs="宋体"/>
          <w:color w:val="auto"/>
          <w:kern w:val="0"/>
          <w:sz w:val="24"/>
          <w:highlight w:val="none"/>
        </w:rPr>
      </w:pPr>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lang w:eastAsia="zh-CN"/>
        </w:rPr>
        <w:t>响应单位</w:t>
      </w:r>
      <w:r>
        <w:rPr>
          <w:rFonts w:hint="eastAsia" w:ascii="宋体" w:hAnsi="宋体" w:cs="宋体"/>
          <w:b/>
          <w:bCs/>
          <w:color w:val="auto"/>
          <w:sz w:val="24"/>
          <w:highlight w:val="none"/>
        </w:rPr>
        <w:t>资格要求：</w:t>
      </w:r>
    </w:p>
    <w:p>
      <w:pPr>
        <w:widowControl/>
        <w:snapToGrid w:val="0"/>
        <w:spacing w:line="360" w:lineRule="auto"/>
        <w:ind w:firstLine="48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1.响应单位</w:t>
      </w:r>
      <w:r>
        <w:rPr>
          <w:rFonts w:hint="eastAsia" w:ascii="宋体" w:hAnsi="宋体" w:cs="宋体"/>
          <w:color w:val="auto"/>
          <w:kern w:val="0"/>
          <w:sz w:val="24"/>
          <w:highlight w:val="none"/>
          <w:lang w:val="en-US" w:eastAsia="zh-CN"/>
        </w:rPr>
        <w:t>须</w:t>
      </w:r>
      <w:r>
        <w:rPr>
          <w:rFonts w:hint="eastAsia" w:ascii="宋体" w:hAnsi="宋体" w:eastAsia="宋体" w:cs="宋体"/>
          <w:color w:val="auto"/>
          <w:kern w:val="0"/>
          <w:sz w:val="24"/>
          <w:highlight w:val="none"/>
        </w:rPr>
        <w:t>具有有效的营业执照</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在</w:t>
      </w:r>
      <w:r>
        <w:rPr>
          <w:rFonts w:hint="eastAsia" w:ascii="宋体" w:hAnsi="宋体" w:cs="宋体"/>
          <w:color w:val="auto"/>
          <w:kern w:val="0"/>
          <w:sz w:val="24"/>
          <w:highlight w:val="none"/>
          <w:lang w:val="en-US" w:eastAsia="zh-CN"/>
        </w:rPr>
        <w:t>资质、</w:t>
      </w:r>
      <w:r>
        <w:rPr>
          <w:rFonts w:hint="eastAsia" w:ascii="宋体" w:hAnsi="宋体" w:cs="宋体"/>
          <w:color w:val="auto"/>
          <w:kern w:val="0"/>
          <w:sz w:val="24"/>
          <w:highlight w:val="none"/>
        </w:rPr>
        <w:t>人员、设备方面具备履行项目能力</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满足国家和行业相关规定要求</w:t>
      </w:r>
      <w:r>
        <w:rPr>
          <w:rFonts w:hint="eastAsia" w:ascii="宋体" w:hAnsi="宋体" w:cs="宋体"/>
          <w:color w:val="auto"/>
          <w:kern w:val="0"/>
          <w:sz w:val="24"/>
          <w:highlight w:val="none"/>
          <w:lang w:eastAsia="zh-CN"/>
        </w:rPr>
        <w:t>；</w:t>
      </w:r>
    </w:p>
    <w:p>
      <w:pPr>
        <w:widowControl/>
        <w:snapToGrid w:val="0"/>
        <w:spacing w:line="360" w:lineRule="auto"/>
        <w:ind w:firstLine="480" w:firstLineChars="0"/>
        <w:jc w:val="left"/>
        <w:rPr>
          <w:rFonts w:hint="default" w:eastAsia="宋体"/>
          <w:color w:val="auto"/>
          <w:highlight w:val="none"/>
          <w:lang w:val="en-US" w:eastAsia="zh-CN"/>
        </w:rPr>
      </w:pPr>
      <w:r>
        <w:rPr>
          <w:rFonts w:hint="eastAsia" w:ascii="宋体" w:hAnsi="宋体" w:cs="宋体"/>
          <w:b w:val="0"/>
          <w:bCs w:val="0"/>
          <w:color w:val="auto"/>
          <w:kern w:val="0"/>
          <w:sz w:val="24"/>
          <w:highlight w:val="none"/>
          <w:lang w:val="en-US" w:eastAsia="zh-CN"/>
        </w:rPr>
        <w:t>2.业绩要求：响应单位应具有2019年1月1日以来类似项目设计业绩（提供业绩合同，以合同签订时间为准）；</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六、获取竞价文件</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1.凡有意参加本次竞价者，</w:t>
      </w:r>
      <w:r>
        <w:rPr>
          <w:rFonts w:hint="eastAsia" w:ascii="宋体" w:hAnsi="宋体" w:cs="宋体"/>
          <w:color w:val="auto"/>
          <w:sz w:val="24"/>
          <w:highlight w:val="none"/>
          <w:lang w:val="en-US" w:eastAsia="zh-CN"/>
        </w:rPr>
        <w:t>可</w:t>
      </w:r>
      <w:r>
        <w:rPr>
          <w:rFonts w:hint="eastAsia" w:ascii="宋体" w:hAnsi="宋体" w:cs="宋体"/>
          <w:color w:val="auto"/>
          <w:sz w:val="24"/>
          <w:highlight w:val="none"/>
        </w:rPr>
        <w:t>登陆“郑州航空港兴港电力有限公司</w:t>
      </w:r>
      <w:r>
        <w:rPr>
          <w:rFonts w:hint="eastAsia" w:ascii="宋体" w:hAnsi="宋体" w:cs="宋体"/>
          <w:color w:val="auto"/>
          <w:sz w:val="24"/>
          <w:highlight w:val="none"/>
          <w:lang w:val="en-US" w:eastAsia="zh-CN"/>
        </w:rPr>
        <w:t>-招标采购专栏</w:t>
      </w:r>
      <w:r>
        <w:rPr>
          <w:rFonts w:hint="eastAsia" w:ascii="宋体" w:hAnsi="宋体" w:cs="宋体"/>
          <w:color w:val="auto"/>
          <w:sz w:val="24"/>
          <w:highlight w:val="none"/>
        </w:rPr>
        <w:t xml:space="preserve">（http://www.xinggangpower.com/zcgs/）”下载竞价文件。 </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2.竞价文件为电子版，不收取任何费用</w:t>
      </w:r>
      <w:r>
        <w:rPr>
          <w:rFonts w:hint="eastAsia" w:ascii="宋体" w:hAnsi="宋体" w:cs="宋体"/>
          <w:color w:val="auto"/>
          <w:sz w:val="24"/>
          <w:highlight w:val="none"/>
          <w:lang w:eastAsia="zh-CN"/>
        </w:rPr>
        <w:t>。</w:t>
      </w:r>
    </w:p>
    <w:p>
      <w:pPr>
        <w:spacing w:line="360" w:lineRule="auto"/>
        <w:ind w:firstLine="0" w:firstLineChars="0"/>
        <w:jc w:val="left"/>
        <w:rPr>
          <w:rFonts w:ascii="宋体" w:hAnsi="宋体" w:cs="宋体"/>
          <w:b/>
          <w:bCs/>
          <w:color w:val="auto"/>
          <w:sz w:val="24"/>
          <w:highlight w:val="none"/>
        </w:rPr>
      </w:pPr>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、响应文件的递交</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480"/>
        <w:jc w:val="both"/>
        <w:rPr>
          <w:rFonts w:hint="default" w:ascii="Times New Roman" w:hAnsi="Times New Roman" w:cs="Times New Roman"/>
          <w:i w:val="0"/>
          <w:caps w:val="0"/>
          <w:color w:val="auto"/>
          <w:spacing w:val="0"/>
          <w:sz w:val="21"/>
          <w:szCs w:val="21"/>
          <w:highlight w:val="none"/>
        </w:rPr>
      </w:pPr>
      <w:r>
        <w:rPr>
          <w:rFonts w:hint="eastAsia" w:ascii="宋体" w:hAnsi="宋体" w:eastAsia="宋体" w:cs="宋体"/>
          <w:i w:val="0"/>
          <w:caps w:val="0"/>
          <w:color w:val="auto"/>
          <w:spacing w:val="0"/>
          <w:sz w:val="24"/>
          <w:szCs w:val="24"/>
          <w:highlight w:val="none"/>
        </w:rPr>
        <w:t>1</w:t>
      </w:r>
      <w:r>
        <w:rPr>
          <w:rFonts w:hint="eastAsia" w:ascii="宋体" w:hAnsi="宋体" w:eastAsia="宋体" w:cs="宋体"/>
          <w:i w:val="0"/>
          <w:caps w:val="0"/>
          <w:color w:val="auto"/>
          <w:spacing w:val="0"/>
          <w:sz w:val="24"/>
          <w:szCs w:val="24"/>
          <w:highlight w:val="none"/>
          <w:lang w:val="en-US" w:eastAsia="zh-CN"/>
        </w:rPr>
        <w:t>.响应文件</w:t>
      </w:r>
      <w:r>
        <w:rPr>
          <w:rFonts w:hint="eastAsia" w:ascii="宋体" w:hAnsi="宋体" w:eastAsia="宋体" w:cs="宋体"/>
          <w:i w:val="0"/>
          <w:caps w:val="0"/>
          <w:color w:val="auto"/>
          <w:spacing w:val="0"/>
          <w:sz w:val="24"/>
          <w:szCs w:val="24"/>
          <w:highlight w:val="none"/>
        </w:rPr>
        <w:t>递交的截止时间及地点：</w:t>
      </w: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20</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上</w:t>
      </w:r>
      <w:r>
        <w:rPr>
          <w:rFonts w:hint="eastAsia" w:ascii="宋体" w:hAnsi="宋体" w:cs="宋体"/>
          <w:color w:val="auto"/>
          <w:kern w:val="0"/>
          <w:sz w:val="24"/>
          <w:highlight w:val="none"/>
        </w:rPr>
        <w:t>午</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时</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地点</w:t>
      </w:r>
      <w:r>
        <w:rPr>
          <w:rFonts w:hint="eastAsia" w:ascii="宋体" w:hAnsi="宋体" w:eastAsia="宋体" w:cs="宋体"/>
          <w:i w:val="0"/>
          <w:caps w:val="0"/>
          <w:color w:val="auto"/>
          <w:spacing w:val="0"/>
          <w:sz w:val="24"/>
          <w:szCs w:val="24"/>
          <w:highlight w:val="none"/>
        </w:rPr>
        <w:t>详见</w:t>
      </w:r>
      <w:r>
        <w:rPr>
          <w:rFonts w:hint="eastAsia" w:ascii="宋体" w:hAnsi="宋体" w:eastAsia="宋体" w:cs="宋体"/>
          <w:i w:val="0"/>
          <w:caps w:val="0"/>
          <w:color w:val="auto"/>
          <w:spacing w:val="0"/>
          <w:sz w:val="24"/>
          <w:szCs w:val="24"/>
          <w:highlight w:val="none"/>
          <w:lang w:val="en-US" w:eastAsia="zh-CN"/>
        </w:rPr>
        <w:t>竞价</w:t>
      </w:r>
      <w:r>
        <w:rPr>
          <w:rFonts w:hint="eastAsia" w:ascii="宋体" w:hAnsi="宋体" w:eastAsia="宋体" w:cs="宋体"/>
          <w:i w:val="0"/>
          <w:caps w:val="0"/>
          <w:color w:val="auto"/>
          <w:spacing w:val="0"/>
          <w:sz w:val="24"/>
          <w:szCs w:val="24"/>
          <w:highlight w:val="none"/>
        </w:rPr>
        <w:t>文件第二章</w:t>
      </w:r>
      <w:r>
        <w:rPr>
          <w:rFonts w:hint="eastAsia" w:ascii="宋体" w:hAnsi="宋体" w:cs="宋体"/>
          <w:i w:val="0"/>
          <w:caps w:val="0"/>
          <w:color w:val="auto"/>
          <w:spacing w:val="0"/>
          <w:sz w:val="24"/>
          <w:szCs w:val="24"/>
          <w:highlight w:val="none"/>
          <w:lang w:val="en-US" w:eastAsia="zh-CN"/>
        </w:rPr>
        <w:t>报价</w:t>
      </w:r>
      <w:r>
        <w:rPr>
          <w:rFonts w:hint="eastAsia" w:ascii="宋体" w:hAnsi="宋体" w:eastAsia="宋体" w:cs="宋体"/>
          <w:i w:val="0"/>
          <w:caps w:val="0"/>
          <w:color w:val="auto"/>
          <w:spacing w:val="0"/>
          <w:sz w:val="24"/>
          <w:szCs w:val="24"/>
          <w:highlight w:val="none"/>
        </w:rPr>
        <w:t>须知。</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480"/>
        <w:jc w:val="both"/>
        <w:rPr>
          <w:rFonts w:hint="default" w:ascii="Times New Roman" w:hAnsi="Times New Roman" w:cs="Times New Roman"/>
          <w:i w:val="0"/>
          <w:caps w:val="0"/>
          <w:color w:val="auto"/>
          <w:spacing w:val="0"/>
          <w:sz w:val="21"/>
          <w:szCs w:val="21"/>
          <w:highlight w:val="none"/>
        </w:rPr>
      </w:pPr>
      <w:r>
        <w:rPr>
          <w:rFonts w:hint="eastAsia" w:ascii="宋体" w:hAnsi="宋体" w:eastAsia="宋体" w:cs="宋体"/>
          <w:i w:val="0"/>
          <w:caps w:val="0"/>
          <w:color w:val="auto"/>
          <w:spacing w:val="0"/>
          <w:sz w:val="24"/>
          <w:szCs w:val="24"/>
          <w:highlight w:val="none"/>
        </w:rPr>
        <w:t>2</w:t>
      </w:r>
      <w:r>
        <w:rPr>
          <w:rFonts w:hint="eastAsia" w:ascii="宋体" w:hAnsi="宋体" w:eastAsia="宋体" w:cs="宋体"/>
          <w:i w:val="0"/>
          <w:caps w:val="0"/>
          <w:color w:val="auto"/>
          <w:spacing w:val="0"/>
          <w:sz w:val="24"/>
          <w:szCs w:val="24"/>
          <w:highlight w:val="none"/>
          <w:lang w:val="en-US" w:eastAsia="zh-CN"/>
        </w:rPr>
        <w:t>.</w:t>
      </w:r>
      <w:r>
        <w:rPr>
          <w:rFonts w:hint="eastAsia" w:ascii="宋体" w:hAnsi="宋体" w:eastAsia="宋体" w:cs="宋体"/>
          <w:i w:val="0"/>
          <w:caps w:val="0"/>
          <w:color w:val="auto"/>
          <w:spacing w:val="0"/>
          <w:sz w:val="24"/>
          <w:szCs w:val="24"/>
          <w:highlight w:val="none"/>
        </w:rPr>
        <w:t>逾期送达的或者未送达指定地点的</w:t>
      </w:r>
      <w:r>
        <w:rPr>
          <w:rFonts w:hint="eastAsia" w:ascii="宋体" w:hAnsi="宋体" w:eastAsia="宋体" w:cs="宋体"/>
          <w:i w:val="0"/>
          <w:caps w:val="0"/>
          <w:color w:val="auto"/>
          <w:spacing w:val="0"/>
          <w:sz w:val="24"/>
          <w:szCs w:val="24"/>
          <w:highlight w:val="none"/>
          <w:lang w:val="en-US" w:eastAsia="zh-CN"/>
        </w:rPr>
        <w:t>响应</w:t>
      </w:r>
      <w:r>
        <w:rPr>
          <w:rFonts w:hint="eastAsia" w:ascii="宋体" w:hAnsi="宋体" w:eastAsia="宋体" w:cs="宋体"/>
          <w:i w:val="0"/>
          <w:caps w:val="0"/>
          <w:color w:val="auto"/>
          <w:spacing w:val="0"/>
          <w:sz w:val="24"/>
          <w:szCs w:val="24"/>
          <w:highlight w:val="none"/>
        </w:rPr>
        <w:t>文件，</w:t>
      </w:r>
      <w:r>
        <w:rPr>
          <w:rFonts w:hint="eastAsia" w:ascii="宋体" w:hAnsi="宋体" w:eastAsia="宋体" w:cs="宋体"/>
          <w:i w:val="0"/>
          <w:caps w:val="0"/>
          <w:color w:val="auto"/>
          <w:spacing w:val="0"/>
          <w:sz w:val="24"/>
          <w:szCs w:val="24"/>
          <w:highlight w:val="none"/>
          <w:lang w:val="en-US" w:eastAsia="zh-CN"/>
        </w:rPr>
        <w:t>采购</w:t>
      </w:r>
      <w:r>
        <w:rPr>
          <w:rFonts w:hint="eastAsia" w:ascii="宋体" w:hAnsi="宋体" w:eastAsia="宋体" w:cs="宋体"/>
          <w:i w:val="0"/>
          <w:caps w:val="0"/>
          <w:color w:val="auto"/>
          <w:spacing w:val="0"/>
          <w:sz w:val="24"/>
          <w:szCs w:val="24"/>
          <w:highlight w:val="none"/>
        </w:rPr>
        <w:t>人不予受理。</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、竞价公告的媒介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本次竞价公告在郑州航空港兴港电力有限公司</w:t>
      </w:r>
      <w:r>
        <w:rPr>
          <w:rFonts w:hint="eastAsia" w:ascii="宋体" w:hAnsi="宋体" w:cs="宋体"/>
          <w:color w:val="auto"/>
          <w:sz w:val="24"/>
          <w:highlight w:val="none"/>
          <w:lang w:val="en-US" w:eastAsia="zh-CN"/>
        </w:rPr>
        <w:t>官方网站发布</w:t>
      </w:r>
      <w:r>
        <w:rPr>
          <w:rFonts w:hint="eastAsia" w:ascii="宋体" w:hAnsi="宋体" w:cs="宋体"/>
          <w:color w:val="auto"/>
          <w:sz w:val="24"/>
          <w:highlight w:val="none"/>
        </w:rPr>
        <w:t>，采购人对任何转载信息及由此产生的后果均不承担任何责任。</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九</w:t>
      </w:r>
      <w:r>
        <w:rPr>
          <w:rFonts w:hint="eastAsia" w:ascii="宋体" w:hAnsi="宋体" w:cs="宋体"/>
          <w:b/>
          <w:bCs/>
          <w:color w:val="auto"/>
          <w:sz w:val="24"/>
          <w:highlight w:val="none"/>
        </w:rPr>
        <w:t>、联系方式</w:t>
      </w:r>
    </w:p>
    <w:p>
      <w:pPr>
        <w:widowControl/>
        <w:snapToGri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采购单位：郑州航空港兴港电力有限公司</w:t>
      </w:r>
    </w:p>
    <w:p>
      <w:pPr>
        <w:widowControl/>
        <w:snapToGri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联</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系</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人：黄先生</w:t>
      </w:r>
    </w:p>
    <w:p>
      <w:pPr>
        <w:widowControl/>
        <w:snapToGrid/>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电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话：0371-68682573</w:t>
      </w:r>
    </w:p>
    <w:p>
      <w:pPr>
        <w:widowControl/>
        <w:snapToGri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地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址：郑州市航空港区新港大道与舜英路交叉口兴瑞大宗商品供应链产业园QB-2#东单元</w:t>
      </w:r>
    </w:p>
    <w:p>
      <w:pPr>
        <w:spacing w:line="360" w:lineRule="auto"/>
        <w:ind w:firstLine="3840" w:firstLineChars="1600"/>
        <w:jc w:val="right"/>
        <w:rPr>
          <w:rFonts w:ascii="宋体" w:hAnsi="宋体" w:cs="宋体"/>
          <w:color w:val="auto"/>
          <w:sz w:val="24"/>
          <w:highlight w:val="none"/>
        </w:rPr>
      </w:pPr>
    </w:p>
    <w:p>
      <w:pPr>
        <w:spacing w:line="360" w:lineRule="auto"/>
        <w:ind w:firstLine="3840" w:firstLineChars="1600"/>
        <w:jc w:val="right"/>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日</w:t>
      </w:r>
    </w:p>
    <w:p>
      <w:pPr>
        <w:spacing w:line="470" w:lineRule="exact"/>
        <w:rPr>
          <w:rFonts w:ascii="宋体" w:hAnsi="宋体"/>
          <w:color w:val="auto"/>
          <w:highlight w:val="none"/>
        </w:rPr>
      </w:pPr>
    </w:p>
    <w:p>
      <w:pPr>
        <w:spacing w:line="470" w:lineRule="exact"/>
        <w:rPr>
          <w:rFonts w:ascii="宋体" w:hAnsi="宋体"/>
          <w:color w:val="auto"/>
          <w:highlight w:val="none"/>
        </w:rPr>
      </w:pPr>
    </w:p>
    <w:p>
      <w:pPr>
        <w:rPr>
          <w:rFonts w:ascii="宋体" w:hAnsi="宋体"/>
          <w:color w:val="auto"/>
          <w:highlight w:val="none"/>
        </w:rPr>
      </w:pPr>
      <w:r>
        <w:rPr>
          <w:rFonts w:hint="eastAsia" w:ascii="宋体" w:hAnsi="宋体"/>
          <w:color w:val="auto"/>
          <w:highlight w:val="none"/>
        </w:rPr>
        <w:br w:type="page"/>
      </w:r>
    </w:p>
    <w:p>
      <w:pPr>
        <w:pStyle w:val="4"/>
        <w:spacing w:before="120" w:after="120" w:line="400" w:lineRule="exact"/>
        <w:jc w:val="center"/>
        <w:rPr>
          <w:rFonts w:ascii="宋体" w:hAnsi="宋体"/>
          <w:color w:val="auto"/>
          <w:sz w:val="36"/>
          <w:szCs w:val="36"/>
          <w:highlight w:val="none"/>
        </w:rPr>
      </w:pPr>
      <w:bookmarkStart w:id="19" w:name="_Toc5597"/>
      <w:bookmarkStart w:id="20" w:name="_Toc4643"/>
      <w:r>
        <w:rPr>
          <w:rFonts w:hint="eastAsia" w:ascii="宋体" w:hAnsi="宋体"/>
          <w:color w:val="auto"/>
          <w:sz w:val="36"/>
          <w:szCs w:val="36"/>
          <w:highlight w:val="none"/>
        </w:rPr>
        <w:t xml:space="preserve">第二章 </w:t>
      </w:r>
      <w:r>
        <w:rPr>
          <w:rFonts w:hint="eastAsia" w:ascii="宋体" w:hAnsi="宋体"/>
          <w:color w:val="auto"/>
          <w:sz w:val="36"/>
          <w:szCs w:val="36"/>
          <w:highlight w:val="none"/>
          <w:lang w:val="en-US" w:eastAsia="zh-CN"/>
        </w:rPr>
        <w:t>报价</w:t>
      </w:r>
      <w:r>
        <w:rPr>
          <w:rFonts w:hint="eastAsia" w:ascii="宋体" w:hAnsi="宋体"/>
          <w:color w:val="auto"/>
          <w:sz w:val="36"/>
          <w:szCs w:val="36"/>
          <w:highlight w:val="none"/>
        </w:rPr>
        <w:t>须知</w:t>
      </w:r>
      <w:bookmarkEnd w:id="19"/>
      <w:bookmarkEnd w:id="20"/>
    </w:p>
    <w:tbl>
      <w:tblPr>
        <w:tblStyle w:val="32"/>
        <w:tblW w:w="9043" w:type="dxa"/>
        <w:tblInd w:w="0" w:type="dxa"/>
        <w:tblLayout w:type="fixed"/>
        <w:tblCellMar>
          <w:top w:w="0" w:type="dxa"/>
          <w:left w:w="108" w:type="dxa"/>
          <w:bottom w:w="0" w:type="dxa"/>
          <w:right w:w="108" w:type="dxa"/>
        </w:tblCellMar>
      </w:tblPr>
      <w:tblGrid>
        <w:gridCol w:w="2470"/>
        <w:gridCol w:w="6573"/>
      </w:tblGrid>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  款  名  称</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编  列  内  容</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郑州航空港兴港电力有限公司</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65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auto"/>
                <w:kern w:val="0"/>
                <w:sz w:val="24"/>
                <w:highlight w:val="none"/>
              </w:rPr>
            </w:pPr>
            <w:r>
              <w:rPr>
                <w:rFonts w:hint="eastAsia" w:ascii="宋体" w:hAnsi="宋体" w:cs="宋体"/>
                <w:color w:val="auto"/>
                <w:sz w:val="24"/>
                <w:highlight w:val="none"/>
              </w:rPr>
              <w:t>郑州航空港兴港电力有限公司西南物资仓库新建工程设计</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项目地点</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郑州航空港经济综合实验区工业一街与规划工业六路交叉口东北侧变电站用地内北侧</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采购预算</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lang w:eastAsia="zh-CN"/>
              </w:rPr>
            </w:pPr>
            <w:r>
              <w:rPr>
                <w:rFonts w:hint="default" w:ascii="宋体" w:hAnsi="宋体" w:cs="宋体"/>
                <w:color w:val="auto"/>
                <w:sz w:val="24"/>
                <w:highlight w:val="none"/>
              </w:rPr>
              <w:t>15,300.00</w:t>
            </w:r>
            <w:r>
              <w:rPr>
                <w:rFonts w:hint="eastAsia" w:ascii="宋体" w:hAnsi="宋体" w:cs="宋体"/>
                <w:color w:val="auto"/>
                <w:sz w:val="24"/>
                <w:highlight w:val="none"/>
              </w:rPr>
              <w:t>元</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含税，税率6%</w:t>
            </w:r>
            <w:r>
              <w:rPr>
                <w:rFonts w:hint="eastAsia" w:ascii="宋体" w:hAnsi="宋体" w:cs="宋体"/>
                <w:color w:val="auto"/>
                <w:sz w:val="24"/>
                <w:highlight w:val="none"/>
                <w:lang w:eastAsia="zh-CN"/>
              </w:rPr>
              <w:t>）</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资金落实情况</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已落实</w:t>
            </w:r>
          </w:p>
        </w:tc>
      </w:tr>
      <w:tr>
        <w:tblPrEx>
          <w:tblCellMar>
            <w:top w:w="0" w:type="dxa"/>
            <w:left w:w="108" w:type="dxa"/>
            <w:bottom w:w="0" w:type="dxa"/>
            <w:right w:w="108" w:type="dxa"/>
          </w:tblCellMar>
        </w:tblPrEx>
        <w:trPr>
          <w:trHeight w:val="441"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采购内容</w:t>
            </w:r>
          </w:p>
        </w:tc>
        <w:tc>
          <w:tcPr>
            <w:tcW w:w="6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详见竞价文件</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采购范围</w:t>
            </w:r>
          </w:p>
        </w:tc>
        <w:tc>
          <w:tcPr>
            <w:tcW w:w="657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0" w:firstLineChars="0"/>
              <w:rPr>
                <w:rFonts w:ascii="宋体" w:hAnsi="宋体" w:cs="宋体"/>
                <w:color w:val="auto"/>
                <w:kern w:val="0"/>
                <w:sz w:val="24"/>
                <w:highlight w:val="none"/>
              </w:rPr>
            </w:pPr>
            <w:r>
              <w:rPr>
                <w:rFonts w:hint="eastAsia" w:ascii="宋体" w:hAnsi="宋体" w:cs="宋体"/>
                <w:color w:val="auto"/>
                <w:kern w:val="0"/>
                <w:sz w:val="24"/>
                <w:highlight w:val="none"/>
              </w:rPr>
              <w:t>郑州航空港兴港电力有限公司西南物资仓库新建工程设计，包含项目方案设计、施工图设计、施工阶段技术服务等全部设计工作。</w:t>
            </w:r>
          </w:p>
        </w:tc>
      </w:tr>
      <w:tr>
        <w:tblPrEx>
          <w:tblCellMar>
            <w:top w:w="0" w:type="dxa"/>
            <w:left w:w="108" w:type="dxa"/>
            <w:bottom w:w="0" w:type="dxa"/>
            <w:right w:w="108" w:type="dxa"/>
          </w:tblCellMar>
        </w:tblPrEx>
        <w:trPr>
          <w:trHeight w:val="82"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设计周期</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合同签订后5个工作日内完成方案设计，设计方案确定后5个工作日内完成施工图设计。</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质量要求</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ascii="宋体" w:hAnsi="宋体" w:cs="宋体"/>
                <w:color w:val="auto"/>
                <w:sz w:val="24"/>
                <w:highlight w:val="none"/>
              </w:rPr>
            </w:pPr>
            <w:r>
              <w:rPr>
                <w:rFonts w:hint="eastAsia" w:ascii="宋体" w:hAnsi="宋体" w:cs="宋体"/>
                <w:color w:val="auto"/>
                <w:sz w:val="24"/>
                <w:highlight w:val="none"/>
              </w:rPr>
              <w:t>满足国家或行业相关规范、标准要求。</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资质条件</w:t>
            </w:r>
          </w:p>
        </w:tc>
        <w:tc>
          <w:tcPr>
            <w:tcW w:w="6573"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见竞价公告</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报价有效期</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60</w:t>
            </w:r>
            <w:r>
              <w:rPr>
                <w:rFonts w:hint="eastAsia" w:ascii="宋体" w:hAnsi="宋体" w:cs="宋体"/>
                <w:color w:val="auto"/>
                <w:sz w:val="24"/>
                <w:highlight w:val="none"/>
              </w:rPr>
              <w:t>日历天（从递交报价响应文件截止之日算起）</w:t>
            </w:r>
          </w:p>
        </w:tc>
      </w:tr>
      <w:tr>
        <w:tblPrEx>
          <w:tblCellMar>
            <w:top w:w="0" w:type="dxa"/>
            <w:left w:w="108" w:type="dxa"/>
            <w:bottom w:w="0" w:type="dxa"/>
            <w:right w:w="108" w:type="dxa"/>
          </w:tblCellMar>
        </w:tblPrEx>
        <w:trPr>
          <w:trHeight w:val="254"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报价响应文件份数</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正本壹份、副本壹份，且响应文件不退回。</w:t>
            </w:r>
          </w:p>
        </w:tc>
      </w:tr>
      <w:tr>
        <w:tblPrEx>
          <w:tblCellMar>
            <w:top w:w="0" w:type="dxa"/>
            <w:left w:w="108" w:type="dxa"/>
            <w:bottom w:w="0" w:type="dxa"/>
            <w:right w:w="108" w:type="dxa"/>
          </w:tblCellMar>
        </w:tblPrEx>
        <w:trPr>
          <w:trHeight w:val="254"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响应文件密封和标记要求</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询价响应文件正本和副本应一起密封包装，标明采购</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名称、</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名称、询价响应文件递交时间，并加盖单位公章</w:t>
            </w:r>
          </w:p>
        </w:tc>
      </w:tr>
      <w:tr>
        <w:tblPrEx>
          <w:tblCellMar>
            <w:top w:w="0" w:type="dxa"/>
            <w:left w:w="108" w:type="dxa"/>
            <w:bottom w:w="0" w:type="dxa"/>
            <w:right w:w="108" w:type="dxa"/>
          </w:tblCellMar>
        </w:tblPrEx>
        <w:trPr>
          <w:trHeight w:val="254"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响应文件装订要求</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正本与副本应分别装订成册，并编制目录，</w:t>
            </w:r>
            <w:r>
              <w:rPr>
                <w:rFonts w:hint="eastAsia" w:ascii="宋体" w:hAnsi="宋体" w:cs="宋体"/>
                <w:color w:val="auto"/>
                <w:sz w:val="24"/>
                <w:highlight w:val="none"/>
                <w:lang w:val="en-US" w:eastAsia="zh-CN"/>
              </w:rPr>
              <w:t>加盖骑缝章，</w:t>
            </w:r>
            <w:r>
              <w:rPr>
                <w:rFonts w:hint="eastAsia" w:ascii="宋体" w:hAnsi="宋体" w:cs="宋体"/>
                <w:color w:val="auto"/>
                <w:sz w:val="24"/>
                <w:highlight w:val="none"/>
              </w:rPr>
              <w:t>不得采用活页夹等可随时拆换的方式。</w:t>
            </w:r>
          </w:p>
        </w:tc>
      </w:tr>
      <w:tr>
        <w:tblPrEx>
          <w:tblCellMar>
            <w:top w:w="0" w:type="dxa"/>
            <w:left w:w="108" w:type="dxa"/>
            <w:bottom w:w="0" w:type="dxa"/>
            <w:right w:w="108" w:type="dxa"/>
          </w:tblCellMar>
        </w:tblPrEx>
        <w:trPr>
          <w:trHeight w:val="254" w:hRule="atLeast"/>
        </w:trPr>
        <w:tc>
          <w:tcPr>
            <w:tcW w:w="24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rPr>
              <w:t>递交响应文件的截止时间和地点</w:t>
            </w:r>
          </w:p>
        </w:tc>
        <w:tc>
          <w:tcPr>
            <w:tcW w:w="6573" w:type="dxa"/>
            <w:tcBorders>
              <w:top w:val="single" w:color="auto" w:sz="4" w:space="0"/>
              <w:left w:val="single" w:color="auto" w:sz="4" w:space="0"/>
              <w:bottom w:val="single" w:color="auto" w:sz="4" w:space="0"/>
              <w:right w:val="single" w:color="auto" w:sz="4" w:space="0"/>
            </w:tcBorders>
            <w:vAlign w:val="center"/>
          </w:tcPr>
          <w:p>
            <w:pPr>
              <w:autoSpaceDE/>
              <w:autoSpaceDN/>
              <w:adjustRightInd/>
              <w:spacing w:line="360" w:lineRule="auto"/>
              <w:jc w:val="left"/>
              <w:rPr>
                <w:rFonts w:hint="eastAsia" w:ascii="宋体" w:hAnsi="宋体" w:cs="宋体"/>
                <w:color w:val="auto"/>
                <w:kern w:val="2"/>
                <w:sz w:val="24"/>
                <w:szCs w:val="24"/>
                <w:highlight w:val="none"/>
                <w:u w:val="none"/>
              </w:rPr>
            </w:pPr>
            <w:r>
              <w:rPr>
                <w:rFonts w:hint="eastAsia" w:ascii="宋体" w:hAnsi="宋体" w:cs="宋体"/>
                <w:color w:val="auto"/>
                <w:kern w:val="2"/>
                <w:sz w:val="24"/>
                <w:szCs w:val="24"/>
                <w:highlight w:val="none"/>
              </w:rPr>
              <w:t>递交响应文件的截止时间：202</w:t>
            </w:r>
            <w:r>
              <w:rPr>
                <w:rFonts w:hint="eastAsia" w:ascii="宋体" w:hAnsi="宋体" w:cs="宋体"/>
                <w:color w:val="auto"/>
                <w:kern w:val="2"/>
                <w:sz w:val="24"/>
                <w:szCs w:val="24"/>
                <w:highlight w:val="none"/>
                <w:lang w:eastAsia="zh-CN"/>
              </w:rPr>
              <w:t>2</w:t>
            </w:r>
            <w:r>
              <w:rPr>
                <w:rFonts w:hint="eastAsia" w:ascii="宋体" w:hAnsi="宋体" w:cs="宋体"/>
                <w:color w:val="auto"/>
                <w:kern w:val="2"/>
                <w:sz w:val="24"/>
                <w:szCs w:val="24"/>
                <w:highlight w:val="none"/>
              </w:rPr>
              <w:t>年</w:t>
            </w:r>
            <w:r>
              <w:rPr>
                <w:rFonts w:hint="eastAsia" w:ascii="宋体" w:hAnsi="宋体" w:cs="宋体"/>
                <w:color w:val="auto"/>
                <w:kern w:val="2"/>
                <w:sz w:val="24"/>
                <w:szCs w:val="24"/>
                <w:highlight w:val="none"/>
                <w:u w:val="none"/>
                <w:lang w:val="en-US" w:eastAsia="zh-CN"/>
              </w:rPr>
              <w:t>04</w:t>
            </w:r>
            <w:r>
              <w:rPr>
                <w:rFonts w:hint="eastAsia" w:ascii="宋体" w:hAnsi="宋体" w:cs="宋体"/>
                <w:color w:val="auto"/>
                <w:kern w:val="2"/>
                <w:sz w:val="24"/>
                <w:szCs w:val="24"/>
                <w:highlight w:val="none"/>
              </w:rPr>
              <w:t>月</w:t>
            </w:r>
            <w:r>
              <w:rPr>
                <w:rFonts w:hint="eastAsia" w:ascii="宋体" w:hAnsi="宋体" w:cs="宋体"/>
                <w:color w:val="auto"/>
                <w:kern w:val="2"/>
                <w:sz w:val="24"/>
                <w:szCs w:val="24"/>
                <w:highlight w:val="none"/>
                <w:u w:val="none"/>
                <w:lang w:val="en-US" w:eastAsia="zh-CN"/>
              </w:rPr>
              <w:t>20</w:t>
            </w:r>
            <w:r>
              <w:rPr>
                <w:rFonts w:hint="eastAsia" w:ascii="宋体" w:hAnsi="宋体" w:cs="宋体"/>
                <w:color w:val="auto"/>
                <w:kern w:val="2"/>
                <w:sz w:val="24"/>
                <w:szCs w:val="24"/>
                <w:highlight w:val="none"/>
              </w:rPr>
              <w:t>日</w:t>
            </w:r>
            <w:r>
              <w:rPr>
                <w:rFonts w:hint="eastAsia" w:ascii="宋体" w:hAnsi="宋体" w:cs="宋体"/>
                <w:color w:val="auto"/>
                <w:kern w:val="2"/>
                <w:sz w:val="24"/>
                <w:szCs w:val="24"/>
                <w:highlight w:val="none"/>
                <w:u w:val="none"/>
                <w:lang w:val="en-US" w:eastAsia="zh-CN"/>
              </w:rPr>
              <w:t>09</w:t>
            </w:r>
            <w:r>
              <w:rPr>
                <w:rFonts w:hint="eastAsia" w:ascii="宋体" w:hAnsi="宋体" w:cs="宋体"/>
                <w:color w:val="auto"/>
                <w:kern w:val="2"/>
                <w:sz w:val="24"/>
                <w:szCs w:val="24"/>
                <w:highlight w:val="none"/>
              </w:rPr>
              <w:t>时</w:t>
            </w:r>
            <w:r>
              <w:rPr>
                <w:rFonts w:hint="eastAsia" w:ascii="宋体" w:hAnsi="宋体" w:cs="宋体"/>
                <w:color w:val="auto"/>
                <w:kern w:val="2"/>
                <w:sz w:val="24"/>
                <w:szCs w:val="24"/>
                <w:highlight w:val="none"/>
                <w:lang w:eastAsia="zh-CN"/>
              </w:rPr>
              <w:t>3</w:t>
            </w:r>
            <w:r>
              <w:rPr>
                <w:rFonts w:hint="eastAsia" w:ascii="宋体" w:hAnsi="宋体" w:cs="宋体"/>
                <w:color w:val="auto"/>
                <w:kern w:val="2"/>
                <w:sz w:val="24"/>
                <w:szCs w:val="24"/>
                <w:highlight w:val="none"/>
                <w:lang w:val="en-US" w:eastAsia="zh-CN"/>
              </w:rPr>
              <w:t>0</w:t>
            </w:r>
            <w:r>
              <w:rPr>
                <w:rFonts w:hint="eastAsia" w:ascii="宋体" w:hAnsi="宋体" w:cs="宋体"/>
                <w:color w:val="auto"/>
                <w:kern w:val="2"/>
                <w:sz w:val="24"/>
                <w:szCs w:val="24"/>
                <w:highlight w:val="none"/>
              </w:rPr>
              <w:t>分（北京时间）</w:t>
            </w:r>
          </w:p>
          <w:p>
            <w:pPr>
              <w:autoSpaceDE/>
              <w:autoSpaceDN/>
              <w:adjustRightInd/>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rPr>
              <w:t>递交</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可邮寄</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rPr>
              <w:t>响应文件的地点：</w:t>
            </w:r>
            <w:r>
              <w:rPr>
                <w:rFonts w:hint="eastAsia" w:ascii="宋体" w:hAnsi="宋体" w:cs="宋体"/>
                <w:color w:val="auto"/>
                <w:sz w:val="24"/>
                <w:highlight w:val="none"/>
              </w:rPr>
              <w:t>郑州市航空港区新港大道与舜英路交叉口兴瑞大宗商品供应链产业园QB-2#东单元</w:t>
            </w:r>
            <w:r>
              <w:rPr>
                <w:rFonts w:hint="eastAsia" w:ascii="宋体" w:hAnsi="宋体" w:cs="宋体"/>
                <w:color w:val="auto"/>
                <w:sz w:val="24"/>
                <w:szCs w:val="24"/>
                <w:highlight w:val="none"/>
                <w:lang w:val="en-US" w:eastAsia="zh-CN"/>
              </w:rPr>
              <w:t>506</w:t>
            </w:r>
          </w:p>
        </w:tc>
      </w:tr>
      <w:tr>
        <w:tblPrEx>
          <w:tblCellMar>
            <w:top w:w="0" w:type="dxa"/>
            <w:left w:w="108" w:type="dxa"/>
            <w:bottom w:w="0" w:type="dxa"/>
            <w:right w:w="108" w:type="dxa"/>
          </w:tblCellMar>
        </w:tblPrEx>
        <w:trPr>
          <w:trHeight w:val="254" w:hRule="atLeast"/>
        </w:trPr>
        <w:tc>
          <w:tcPr>
            <w:tcW w:w="24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rPr>
              <w:t>竞价</w:t>
            </w:r>
            <w:r>
              <w:rPr>
                <w:rFonts w:hint="eastAsia" w:ascii="宋体" w:hAnsi="宋体" w:cs="宋体"/>
                <w:b/>
                <w:bCs/>
                <w:color w:val="auto"/>
                <w:kern w:val="2"/>
                <w:sz w:val="24"/>
                <w:szCs w:val="24"/>
                <w:highlight w:val="none"/>
              </w:rPr>
              <w:t>程序</w:t>
            </w:r>
          </w:p>
        </w:tc>
        <w:tc>
          <w:tcPr>
            <w:tcW w:w="6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（1）</w:t>
            </w:r>
            <w:r>
              <w:rPr>
                <w:rFonts w:hint="eastAsia" w:ascii="宋体" w:hAnsi="宋体" w:cs="宋体"/>
                <w:color w:val="auto"/>
                <w:kern w:val="2"/>
                <w:sz w:val="24"/>
                <w:szCs w:val="24"/>
                <w:highlight w:val="none"/>
                <w:lang w:val="en-US" w:eastAsia="zh-CN"/>
              </w:rPr>
              <w:t>响应单位将密封响应文件在规定的时间前递交或邮寄至制定地点</w:t>
            </w:r>
            <w:r>
              <w:rPr>
                <w:rFonts w:hint="eastAsia" w:ascii="宋体" w:hAnsi="宋体" w:cs="宋体"/>
                <w:color w:val="auto"/>
                <w:kern w:val="2"/>
                <w:sz w:val="24"/>
                <w:szCs w:val="24"/>
                <w:highlight w:val="none"/>
              </w:rPr>
              <w:t>。</w:t>
            </w:r>
          </w:p>
          <w:p>
            <w:pPr>
              <w:autoSpaceDE w:val="0"/>
              <w:autoSpaceDN w:val="0"/>
              <w:adjustRightInd w:val="0"/>
              <w:spacing w:line="360" w:lineRule="auto"/>
              <w:jc w:val="left"/>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（2）</w:t>
            </w:r>
            <w:r>
              <w:rPr>
                <w:rFonts w:hint="eastAsia" w:ascii="宋体" w:hAnsi="宋体" w:cs="宋体"/>
                <w:color w:val="auto"/>
                <w:kern w:val="2"/>
                <w:sz w:val="24"/>
                <w:szCs w:val="24"/>
                <w:highlight w:val="none"/>
                <w:lang w:val="en-US" w:eastAsia="zh-CN"/>
              </w:rPr>
              <w:t>采购人于</w:t>
            </w:r>
            <w:r>
              <w:rPr>
                <w:rFonts w:hint="eastAsia" w:ascii="宋体" w:hAnsi="宋体" w:cs="宋体"/>
                <w:color w:val="auto"/>
                <w:kern w:val="2"/>
                <w:sz w:val="24"/>
                <w:szCs w:val="24"/>
                <w:highlight w:val="none"/>
              </w:rPr>
              <w:t>递交响应文件的截止时间</w:t>
            </w:r>
            <w:r>
              <w:rPr>
                <w:rFonts w:hint="eastAsia" w:ascii="宋体" w:hAnsi="宋体" w:cs="宋体"/>
                <w:color w:val="auto"/>
                <w:kern w:val="2"/>
                <w:sz w:val="24"/>
                <w:szCs w:val="24"/>
                <w:highlight w:val="none"/>
                <w:lang w:val="en-US" w:eastAsia="zh-CN"/>
              </w:rPr>
              <w:t>准时拆封响应文件</w:t>
            </w:r>
            <w:r>
              <w:rPr>
                <w:rFonts w:hint="eastAsia" w:ascii="宋体" w:hAnsi="宋体" w:cs="宋体"/>
                <w:color w:val="auto"/>
                <w:kern w:val="2"/>
                <w:sz w:val="24"/>
                <w:szCs w:val="24"/>
                <w:highlight w:val="none"/>
              </w:rPr>
              <w:t>。</w:t>
            </w:r>
          </w:p>
          <w:p>
            <w:pPr>
              <w:autoSpaceDE w:val="0"/>
              <w:autoSpaceDN w:val="0"/>
              <w:adjustRightInd w:val="0"/>
              <w:spacing w:line="360" w:lineRule="auto"/>
              <w:jc w:val="left"/>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（3）</w:t>
            </w:r>
            <w:r>
              <w:rPr>
                <w:rFonts w:hint="eastAsia" w:ascii="宋体" w:hAnsi="宋体" w:cs="宋体"/>
                <w:color w:val="auto"/>
                <w:kern w:val="2"/>
                <w:sz w:val="24"/>
                <w:szCs w:val="24"/>
                <w:highlight w:val="none"/>
                <w:lang w:val="en-US" w:eastAsia="zh-CN"/>
              </w:rPr>
              <w:t>采购人组织评审小组对响应文件进行资格审查并对比各单位报价</w:t>
            </w:r>
            <w:r>
              <w:rPr>
                <w:rFonts w:hint="eastAsia" w:ascii="宋体" w:hAnsi="宋体" w:cs="宋体"/>
                <w:color w:val="auto"/>
                <w:kern w:val="2"/>
                <w:sz w:val="24"/>
                <w:szCs w:val="24"/>
                <w:highlight w:val="none"/>
              </w:rPr>
              <w:t>。</w:t>
            </w:r>
          </w:p>
          <w:p>
            <w:pPr>
              <w:autoSpaceDE w:val="0"/>
              <w:autoSpaceDN w:val="0"/>
              <w:adjustRightIn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rPr>
              <w:t>（4）</w:t>
            </w:r>
            <w:r>
              <w:rPr>
                <w:rFonts w:hint="eastAsia" w:ascii="宋体" w:hAnsi="宋体" w:cs="宋体"/>
                <w:color w:val="auto"/>
                <w:kern w:val="2"/>
                <w:sz w:val="24"/>
                <w:szCs w:val="24"/>
                <w:highlight w:val="none"/>
                <w:lang w:val="en-US" w:eastAsia="zh-CN"/>
              </w:rPr>
              <w:t>采购人从符合本次采购要求的响应文件中选取报价最低的单位作为成交单位，并将结果在采购公告发布网站进行公告</w:t>
            </w:r>
            <w:r>
              <w:rPr>
                <w:rFonts w:hint="eastAsia" w:ascii="宋体" w:hAnsi="宋体" w:cs="宋体"/>
                <w:color w:val="auto"/>
                <w:kern w:val="2"/>
                <w:sz w:val="24"/>
                <w:szCs w:val="24"/>
                <w:highlight w:val="none"/>
              </w:rPr>
              <w:t>。</w:t>
            </w:r>
          </w:p>
        </w:tc>
      </w:tr>
      <w:tr>
        <w:tblPrEx>
          <w:tblCellMar>
            <w:top w:w="0" w:type="dxa"/>
            <w:left w:w="108" w:type="dxa"/>
            <w:bottom w:w="0" w:type="dxa"/>
            <w:right w:w="108" w:type="dxa"/>
          </w:tblCellMar>
        </w:tblPrEx>
        <w:trPr>
          <w:trHeight w:val="254" w:hRule="atLeast"/>
        </w:trPr>
        <w:tc>
          <w:tcPr>
            <w:tcW w:w="24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宋体"/>
                <w:b/>
                <w:bCs/>
                <w:color w:val="auto"/>
                <w:kern w:val="2"/>
                <w:sz w:val="24"/>
                <w:szCs w:val="24"/>
                <w:highlight w:val="none"/>
                <w:lang w:val="en-US" w:eastAsia="zh-CN"/>
              </w:rPr>
            </w:pPr>
            <w:r>
              <w:rPr>
                <w:rFonts w:hint="eastAsia" w:ascii="宋体" w:hAnsi="宋体" w:cs="宋体"/>
                <w:b/>
                <w:bCs/>
                <w:color w:val="auto"/>
                <w:kern w:val="2"/>
                <w:sz w:val="24"/>
                <w:szCs w:val="24"/>
                <w:highlight w:val="none"/>
                <w:lang w:val="en-US" w:eastAsia="zh-CN"/>
              </w:rPr>
              <w:t>评审小组的组成</w:t>
            </w:r>
          </w:p>
        </w:tc>
        <w:tc>
          <w:tcPr>
            <w:tcW w:w="6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val="en-US" w:eastAsia="zh-CN"/>
              </w:rPr>
              <w:t>评审</w:t>
            </w:r>
            <w:r>
              <w:rPr>
                <w:rFonts w:hint="eastAsia" w:ascii="宋体" w:hAnsi="宋体" w:cs="宋体"/>
                <w:color w:val="auto"/>
                <w:kern w:val="2"/>
                <w:sz w:val="24"/>
                <w:szCs w:val="24"/>
                <w:highlight w:val="none"/>
              </w:rPr>
              <w:t>小组由</w:t>
            </w:r>
            <w:r>
              <w:rPr>
                <w:rFonts w:hint="eastAsia" w:ascii="宋体" w:hAnsi="宋体" w:cs="宋体"/>
                <w:color w:val="auto"/>
                <w:kern w:val="2"/>
                <w:sz w:val="24"/>
                <w:szCs w:val="24"/>
                <w:highlight w:val="none"/>
                <w:lang w:val="en-US" w:eastAsia="zh-CN"/>
              </w:rPr>
              <w:t>采购人相关部门代表</w:t>
            </w:r>
            <w:r>
              <w:rPr>
                <w:rFonts w:hint="eastAsia" w:ascii="宋体" w:hAnsi="宋体" w:cs="宋体"/>
                <w:color w:val="auto"/>
                <w:kern w:val="2"/>
                <w:sz w:val="24"/>
                <w:szCs w:val="24"/>
                <w:highlight w:val="none"/>
              </w:rPr>
              <w:t>共3人组成</w:t>
            </w:r>
            <w:r>
              <w:rPr>
                <w:rFonts w:hint="eastAsia" w:ascii="宋体" w:hAnsi="宋体" w:cs="宋体"/>
                <w:color w:val="auto"/>
                <w:kern w:val="2"/>
                <w:sz w:val="24"/>
                <w:szCs w:val="24"/>
                <w:highlight w:val="none"/>
                <w:lang w:eastAsia="zh-CN"/>
              </w:rPr>
              <w:t>。</w:t>
            </w:r>
          </w:p>
        </w:tc>
      </w:tr>
      <w:tr>
        <w:tblPrEx>
          <w:tblCellMar>
            <w:top w:w="0" w:type="dxa"/>
            <w:left w:w="108" w:type="dxa"/>
            <w:bottom w:w="0" w:type="dxa"/>
            <w:right w:w="108" w:type="dxa"/>
          </w:tblCellMar>
        </w:tblPrEx>
        <w:trPr>
          <w:trHeight w:val="519"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报价方式</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一次报价，</w:t>
            </w:r>
            <w:r>
              <w:rPr>
                <w:rFonts w:hint="eastAsia" w:ascii="宋体" w:hAnsi="宋体" w:cs="宋体"/>
                <w:color w:val="auto"/>
                <w:sz w:val="24"/>
                <w:highlight w:val="none"/>
              </w:rPr>
              <w:t>固定总价报价（含税）</w:t>
            </w:r>
          </w:p>
        </w:tc>
      </w:tr>
      <w:tr>
        <w:tblPrEx>
          <w:tblCellMar>
            <w:top w:w="0" w:type="dxa"/>
            <w:left w:w="108" w:type="dxa"/>
            <w:bottom w:w="0" w:type="dxa"/>
            <w:right w:w="108" w:type="dxa"/>
          </w:tblCellMar>
        </w:tblPrEx>
        <w:trPr>
          <w:trHeight w:val="596"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竞价时间</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同</w:t>
            </w:r>
            <w:r>
              <w:rPr>
                <w:rFonts w:hint="eastAsia" w:ascii="宋体" w:hAnsi="宋体" w:cs="宋体"/>
                <w:color w:val="auto"/>
                <w:kern w:val="2"/>
                <w:sz w:val="24"/>
                <w:szCs w:val="24"/>
                <w:highlight w:val="none"/>
              </w:rPr>
              <w:t>递交响应文件的截止时间</w:t>
            </w:r>
          </w:p>
        </w:tc>
      </w:tr>
      <w:tr>
        <w:tblPrEx>
          <w:tblCellMar>
            <w:top w:w="0" w:type="dxa"/>
            <w:left w:w="108" w:type="dxa"/>
            <w:bottom w:w="0" w:type="dxa"/>
            <w:right w:w="108" w:type="dxa"/>
          </w:tblCellMar>
        </w:tblPrEx>
        <w:trPr>
          <w:trHeight w:val="596" w:hRule="atLeast"/>
        </w:trPr>
        <w:tc>
          <w:tcPr>
            <w:tcW w:w="24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履约担保</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不要求</w:t>
            </w:r>
          </w:p>
        </w:tc>
      </w:tr>
      <w:tr>
        <w:tblPrEx>
          <w:tblCellMar>
            <w:top w:w="0" w:type="dxa"/>
            <w:left w:w="108" w:type="dxa"/>
            <w:bottom w:w="0" w:type="dxa"/>
            <w:right w:w="108" w:type="dxa"/>
          </w:tblCellMar>
        </w:tblPrEx>
        <w:trPr>
          <w:trHeight w:val="596" w:hRule="atLeast"/>
        </w:trPr>
        <w:tc>
          <w:tcPr>
            <w:tcW w:w="24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color w:val="auto"/>
                <w:sz w:val="24"/>
                <w:highlight w:val="none"/>
              </w:rPr>
            </w:pPr>
            <w:r>
              <w:rPr>
                <w:rFonts w:hint="eastAsia" w:ascii="宋体" w:hAnsi="宋体" w:cs="宋体"/>
                <w:b/>
                <w:bCs/>
                <w:color w:val="auto"/>
                <w:sz w:val="24"/>
                <w:highlight w:val="none"/>
              </w:rPr>
              <w:t>最高限价</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本次采购最高限价为</w:t>
            </w:r>
            <w:r>
              <w:rPr>
                <w:rFonts w:hint="eastAsia" w:ascii="宋体" w:hAnsi="宋体" w:cs="宋体"/>
                <w:color w:val="auto"/>
                <w:sz w:val="24"/>
                <w:highlight w:val="none"/>
                <w:lang w:val="en-US" w:eastAsia="zh-CN"/>
              </w:rPr>
              <w:t>1.53</w:t>
            </w:r>
            <w:r>
              <w:rPr>
                <w:rFonts w:hint="eastAsia" w:ascii="宋体" w:hAnsi="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含税，税率6%</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响应单位</w:t>
            </w:r>
            <w:r>
              <w:rPr>
                <w:rFonts w:hint="eastAsia" w:ascii="宋体" w:hAnsi="宋体" w:cs="宋体"/>
                <w:color w:val="auto"/>
                <w:sz w:val="24"/>
                <w:highlight w:val="none"/>
              </w:rPr>
              <w:t>报价超过最高限价，其响应文件将被否决。</w:t>
            </w:r>
          </w:p>
        </w:tc>
      </w:tr>
      <w:tr>
        <w:tblPrEx>
          <w:tblCellMar>
            <w:top w:w="0" w:type="dxa"/>
            <w:left w:w="108" w:type="dxa"/>
            <w:bottom w:w="0" w:type="dxa"/>
            <w:right w:w="108" w:type="dxa"/>
          </w:tblCellMar>
        </w:tblPrEx>
        <w:trPr>
          <w:trHeight w:val="596" w:hRule="atLeast"/>
        </w:trPr>
        <w:tc>
          <w:tcPr>
            <w:tcW w:w="24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付款条件</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1、合同签订后，成交单位完成本工程方案设计、施工图设计并经采购人审核确认后，支付合同金额的80%；</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2、工程竣工验收后，支付合同金额的20%。</w:t>
            </w:r>
          </w:p>
        </w:tc>
      </w:tr>
    </w:tbl>
    <w:p>
      <w:pPr>
        <w:numPr>
          <w:ilvl w:val="-1"/>
          <w:numId w:val="0"/>
        </w:numPr>
        <w:spacing w:line="360" w:lineRule="auto"/>
        <w:ind w:firstLine="480" w:firstLineChars="200"/>
        <w:jc w:val="left"/>
        <w:rPr>
          <w:rFonts w:hint="eastAsia" w:ascii="宋体" w:hAnsi="宋体" w:eastAsia="宋体" w:cs="宋体"/>
          <w:color w:val="auto"/>
          <w:sz w:val="24"/>
          <w:highlight w:val="none"/>
        </w:rPr>
      </w:pPr>
      <w:bookmarkStart w:id="21" w:name="_Toc256519755"/>
      <w:bookmarkStart w:id="22" w:name="_Toc271556721"/>
      <w:bookmarkStart w:id="23" w:name="_Toc254788523"/>
      <w:bookmarkStart w:id="24" w:name="_Toc14765"/>
      <w:bookmarkStart w:id="25" w:name="_Toc179632806"/>
    </w:p>
    <w:p>
      <w:pPr>
        <w:pStyle w:val="4"/>
        <w:autoSpaceDE w:val="0"/>
        <w:autoSpaceDN w:val="0"/>
        <w:adjustRightInd w:val="0"/>
        <w:spacing w:before="0" w:after="0" w:line="360" w:lineRule="auto"/>
        <w:ind w:left="227"/>
        <w:jc w:val="center"/>
        <w:textAlignment w:val="baseline"/>
        <w:rPr>
          <w:rFonts w:hint="eastAsia" w:ascii="宋体" w:hAnsi="宋体" w:cs="Times New Roman"/>
          <w:color w:val="auto"/>
          <w:sz w:val="36"/>
          <w:szCs w:val="36"/>
          <w:highlight w:val="none"/>
        </w:rPr>
      </w:pPr>
      <w:r>
        <w:rPr>
          <w:rFonts w:hint="eastAsia" w:ascii="宋体" w:hAnsi="宋体"/>
          <w:color w:val="auto"/>
          <w:sz w:val="32"/>
          <w:szCs w:val="32"/>
          <w:highlight w:val="none"/>
        </w:rPr>
        <w:br w:type="page"/>
      </w:r>
      <w:bookmarkStart w:id="26" w:name="_Toc7697"/>
      <w:bookmarkStart w:id="27" w:name="_Toc20803"/>
      <w:r>
        <w:rPr>
          <w:rFonts w:hint="eastAsia" w:ascii="宋体" w:hAnsi="宋体"/>
          <w:color w:val="auto"/>
          <w:kern w:val="44"/>
          <w:sz w:val="36"/>
          <w:szCs w:val="36"/>
          <w:highlight w:val="none"/>
        </w:rPr>
        <w:t xml:space="preserve">第三章  </w:t>
      </w:r>
      <w:bookmarkEnd w:id="26"/>
      <w:bookmarkEnd w:id="27"/>
      <w:r>
        <w:rPr>
          <w:rFonts w:hint="eastAsia" w:ascii="宋体" w:hAnsi="宋体"/>
          <w:color w:val="auto"/>
          <w:kern w:val="44"/>
          <w:sz w:val="36"/>
          <w:szCs w:val="36"/>
          <w:highlight w:val="none"/>
        </w:rPr>
        <w:t>竞价方式</w:t>
      </w:r>
    </w:p>
    <w:p>
      <w:pPr>
        <w:spacing w:line="360" w:lineRule="auto"/>
        <w:ind w:firstLine="480" w:firstLineChars="200"/>
        <w:rPr>
          <w:rFonts w:ascii="宋体" w:hAnsi="宋体" w:cs="宋体"/>
          <w:color w:val="auto"/>
          <w:sz w:val="24"/>
          <w:highlight w:val="none"/>
        </w:rPr>
      </w:pP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本次竞价采用最低价法，具体原则如下：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kern w:val="2"/>
          <w:sz w:val="24"/>
          <w:szCs w:val="24"/>
          <w:highlight w:val="none"/>
        </w:rPr>
        <w:t>递交响应文件的截止时间</w:t>
      </w:r>
      <w:r>
        <w:rPr>
          <w:rFonts w:hint="eastAsia" w:ascii="宋体" w:hAnsi="宋体" w:cs="宋体"/>
          <w:color w:val="auto"/>
          <w:kern w:val="2"/>
          <w:sz w:val="24"/>
          <w:szCs w:val="24"/>
          <w:highlight w:val="none"/>
          <w:lang w:val="en-US" w:eastAsia="zh-CN"/>
        </w:rPr>
        <w:t>后，评审小组在监督部门的监督下，检查所有已收到的响应文件的密封性并拆封。拆封后对各单位响应文件进行资格审查并对比各单位报价，并从符合本次采购要求的响应文件中选取报价最低的单位作为成交单位</w:t>
      </w:r>
      <w:r>
        <w:rPr>
          <w:rFonts w:hint="eastAsia" w:ascii="宋体" w:hAnsi="宋体" w:cs="宋体"/>
          <w:color w:val="auto"/>
          <w:kern w:val="2"/>
          <w:sz w:val="24"/>
          <w:szCs w:val="24"/>
          <w:highlight w:val="none"/>
        </w:rPr>
        <w:t>。</w:t>
      </w:r>
      <w:r>
        <w:rPr>
          <w:rFonts w:hint="eastAsia" w:ascii="宋体" w:hAnsi="宋体" w:cs="宋体"/>
          <w:color w:val="auto"/>
          <w:sz w:val="24"/>
          <w:highlight w:val="none"/>
        </w:rPr>
        <w:t>（因本</w:t>
      </w:r>
      <w:r>
        <w:rPr>
          <w:rFonts w:hint="eastAsia" w:ascii="宋体" w:hAnsi="宋体" w:cs="宋体"/>
          <w:color w:val="auto"/>
          <w:sz w:val="24"/>
          <w:highlight w:val="none"/>
          <w:lang w:val="en-US" w:eastAsia="zh-CN"/>
        </w:rPr>
        <w:t>次竞价</w:t>
      </w:r>
      <w:r>
        <w:rPr>
          <w:rFonts w:hint="eastAsia" w:ascii="宋体" w:hAnsi="宋体" w:cs="宋体"/>
          <w:color w:val="auto"/>
          <w:sz w:val="24"/>
          <w:highlight w:val="none"/>
        </w:rPr>
        <w:t>为</w:t>
      </w:r>
      <w:r>
        <w:rPr>
          <w:rFonts w:hint="eastAsia" w:ascii="宋体" w:hAnsi="宋体" w:cs="宋体"/>
          <w:color w:val="auto"/>
          <w:sz w:val="24"/>
          <w:highlight w:val="none"/>
          <w:lang w:val="en-US" w:eastAsia="zh-CN"/>
        </w:rPr>
        <w:t>一次报价</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请各响应单位结合自身情况和市场实际谨慎报价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响应单位报价明显低于成本或偏离实际的，采购人保留要求响应单位对报价进行澄清的权利</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2确定成交单位</w:t>
      </w:r>
      <w:r>
        <w:rPr>
          <w:rFonts w:hint="eastAsia" w:ascii="宋体" w:hAnsi="宋体" w:cs="宋体"/>
          <w:color w:val="auto"/>
          <w:sz w:val="24"/>
          <w:highlight w:val="none"/>
        </w:rPr>
        <w:t>后，采购人</w:t>
      </w:r>
      <w:r>
        <w:rPr>
          <w:rFonts w:hint="eastAsia" w:ascii="宋体" w:hAnsi="宋体" w:cs="宋体"/>
          <w:color w:val="auto"/>
          <w:sz w:val="24"/>
          <w:highlight w:val="none"/>
          <w:lang w:val="en-US" w:eastAsia="zh-CN"/>
        </w:rPr>
        <w:t>发布成交公告，并</w:t>
      </w:r>
      <w:r>
        <w:rPr>
          <w:rFonts w:hint="eastAsia" w:ascii="宋体" w:hAnsi="宋体" w:cs="宋体"/>
          <w:color w:val="auto"/>
          <w:sz w:val="24"/>
          <w:highlight w:val="none"/>
        </w:rPr>
        <w:t>与成交</w:t>
      </w:r>
      <w:r>
        <w:rPr>
          <w:rFonts w:hint="eastAsia" w:ascii="宋体" w:hAnsi="宋体" w:cs="宋体"/>
          <w:color w:val="auto"/>
          <w:sz w:val="24"/>
          <w:highlight w:val="none"/>
          <w:lang w:val="en-US" w:eastAsia="zh-CN"/>
        </w:rPr>
        <w:t>单位</w:t>
      </w:r>
      <w:r>
        <w:rPr>
          <w:rFonts w:hint="eastAsia" w:ascii="宋体" w:hAnsi="宋体" w:cs="宋体"/>
          <w:color w:val="auto"/>
          <w:sz w:val="24"/>
          <w:highlight w:val="none"/>
        </w:rPr>
        <w:t>签订合同。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成交</w:t>
      </w:r>
      <w:r>
        <w:rPr>
          <w:rFonts w:hint="eastAsia" w:ascii="宋体" w:hAnsi="宋体" w:cs="宋体"/>
          <w:color w:val="auto"/>
          <w:sz w:val="24"/>
          <w:highlight w:val="none"/>
          <w:lang w:val="en-US" w:eastAsia="zh-CN"/>
        </w:rPr>
        <w:t>单位应</w:t>
      </w:r>
      <w:r>
        <w:rPr>
          <w:rFonts w:hint="eastAsia" w:ascii="宋体" w:hAnsi="宋体" w:cs="宋体"/>
          <w:color w:val="auto"/>
          <w:sz w:val="24"/>
          <w:highlight w:val="none"/>
        </w:rPr>
        <w:t>满足资格要求以及不高于最高限价要求。否则，采购人有权取消成交</w:t>
      </w:r>
      <w:r>
        <w:rPr>
          <w:rFonts w:hint="eastAsia" w:ascii="宋体" w:hAnsi="宋体" w:cs="宋体"/>
          <w:color w:val="auto"/>
          <w:sz w:val="24"/>
          <w:highlight w:val="none"/>
          <w:lang w:val="en-US" w:eastAsia="zh-CN"/>
        </w:rPr>
        <w:t>单位</w:t>
      </w:r>
      <w:r>
        <w:rPr>
          <w:rFonts w:hint="eastAsia" w:ascii="宋体" w:hAnsi="宋体" w:cs="宋体"/>
          <w:color w:val="auto"/>
          <w:sz w:val="24"/>
          <w:highlight w:val="none"/>
        </w:rPr>
        <w:t>资格，并按相关规定</w:t>
      </w:r>
      <w:r>
        <w:rPr>
          <w:rFonts w:hint="eastAsia" w:ascii="宋体" w:hAnsi="宋体" w:cs="宋体"/>
          <w:color w:val="auto"/>
          <w:sz w:val="24"/>
          <w:highlight w:val="none"/>
          <w:lang w:val="en-US" w:eastAsia="zh-CN"/>
        </w:rPr>
        <w:t>按照报价</w:t>
      </w:r>
      <w:r>
        <w:rPr>
          <w:rFonts w:hint="eastAsia" w:ascii="宋体" w:hAnsi="宋体" w:cs="宋体"/>
          <w:color w:val="auto"/>
          <w:sz w:val="24"/>
          <w:highlight w:val="none"/>
        </w:rPr>
        <w:t>从低到高</w:t>
      </w:r>
      <w:r>
        <w:rPr>
          <w:rFonts w:hint="eastAsia" w:ascii="宋体" w:hAnsi="宋体" w:cs="宋体"/>
          <w:color w:val="auto"/>
          <w:sz w:val="24"/>
          <w:highlight w:val="none"/>
          <w:lang w:val="en-US" w:eastAsia="zh-CN"/>
        </w:rPr>
        <w:t>的顺序选取后续单位作为</w:t>
      </w:r>
      <w:r>
        <w:rPr>
          <w:rFonts w:hint="eastAsia" w:ascii="宋体" w:hAnsi="宋体" w:cs="宋体"/>
          <w:color w:val="auto"/>
          <w:sz w:val="24"/>
          <w:highlight w:val="none"/>
        </w:rPr>
        <w:t>成交</w:t>
      </w:r>
      <w:r>
        <w:rPr>
          <w:rFonts w:hint="eastAsia" w:ascii="宋体" w:hAnsi="宋体" w:cs="宋体"/>
          <w:color w:val="auto"/>
          <w:sz w:val="24"/>
          <w:highlight w:val="none"/>
          <w:lang w:val="en-US" w:eastAsia="zh-CN"/>
        </w:rPr>
        <w:t>单位</w:t>
      </w:r>
      <w:r>
        <w:rPr>
          <w:rFonts w:hint="eastAsia" w:ascii="宋体" w:hAnsi="宋体" w:cs="宋体"/>
          <w:color w:val="auto"/>
          <w:sz w:val="24"/>
          <w:highlight w:val="none"/>
        </w:rPr>
        <w:t>或者</w:t>
      </w:r>
      <w:r>
        <w:rPr>
          <w:rFonts w:hint="eastAsia" w:ascii="宋体" w:hAnsi="宋体" w:cs="宋体"/>
          <w:color w:val="auto"/>
          <w:sz w:val="24"/>
          <w:highlight w:val="none"/>
          <w:lang w:val="en-US" w:eastAsia="zh-CN"/>
        </w:rPr>
        <w:t>重新开展竞价</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注：若文件递交时间截止参与响应的竞价</w:t>
      </w:r>
      <w:r>
        <w:rPr>
          <w:rFonts w:hint="eastAsia" w:ascii="宋体" w:hAnsi="宋体" w:cs="宋体"/>
          <w:color w:val="auto"/>
          <w:sz w:val="24"/>
          <w:highlight w:val="none"/>
          <w:lang w:val="en-US" w:eastAsia="zh-CN"/>
        </w:rPr>
        <w:t>单位</w:t>
      </w:r>
      <w:r>
        <w:rPr>
          <w:rFonts w:hint="eastAsia" w:ascii="宋体" w:hAnsi="宋体" w:cs="宋体"/>
          <w:color w:val="auto"/>
          <w:sz w:val="24"/>
          <w:highlight w:val="none"/>
        </w:rPr>
        <w:t>少于三家，不得开始本次竞价。</w:t>
      </w:r>
    </w:p>
    <w:p>
      <w:pPr>
        <w:spacing w:line="360" w:lineRule="auto"/>
        <w:jc w:val="center"/>
        <w:outlineLvl w:val="0"/>
        <w:rPr>
          <w:rFonts w:ascii="宋体" w:hAnsi="宋体"/>
          <w:b/>
          <w:bCs/>
          <w:color w:val="auto"/>
          <w:sz w:val="32"/>
          <w:szCs w:val="32"/>
          <w:highlight w:val="none"/>
        </w:rPr>
      </w:pPr>
      <w:r>
        <w:rPr>
          <w:rFonts w:hint="eastAsia" w:ascii="宋体" w:hAnsi="宋体" w:cs="宋体"/>
          <w:color w:val="auto"/>
          <w:sz w:val="24"/>
          <w:highlight w:val="none"/>
        </w:rPr>
        <w:br w:type="page"/>
      </w:r>
      <w:bookmarkStart w:id="28" w:name="_Toc32143"/>
      <w:r>
        <w:rPr>
          <w:rFonts w:hint="eastAsia" w:ascii="宋体" w:hAnsi="宋体"/>
          <w:b/>
          <w:bCs/>
          <w:color w:val="auto"/>
          <w:sz w:val="36"/>
          <w:szCs w:val="36"/>
          <w:highlight w:val="none"/>
        </w:rPr>
        <w:t xml:space="preserve">第四章  </w:t>
      </w:r>
      <w:bookmarkStart w:id="29" w:name="_Toc10110"/>
      <w:r>
        <w:rPr>
          <w:rFonts w:hint="eastAsia" w:ascii="宋体" w:hAnsi="宋体"/>
          <w:b/>
          <w:bCs/>
          <w:color w:val="auto"/>
          <w:sz w:val="36"/>
          <w:szCs w:val="36"/>
          <w:highlight w:val="none"/>
        </w:rPr>
        <w:t>合同</w:t>
      </w:r>
      <w:bookmarkEnd w:id="21"/>
      <w:bookmarkEnd w:id="22"/>
      <w:bookmarkEnd w:id="23"/>
      <w:bookmarkEnd w:id="29"/>
      <w:r>
        <w:rPr>
          <w:rFonts w:hint="eastAsia" w:ascii="宋体" w:hAnsi="宋体"/>
          <w:b/>
          <w:bCs/>
          <w:color w:val="auto"/>
          <w:sz w:val="36"/>
          <w:szCs w:val="36"/>
          <w:highlight w:val="none"/>
        </w:rPr>
        <w:t>条款及格式</w:t>
      </w:r>
      <w:bookmarkEnd w:id="24"/>
      <w:bookmarkEnd w:id="28"/>
    </w:p>
    <w:p>
      <w:pPr>
        <w:pStyle w:val="56"/>
        <w:spacing w:line="360" w:lineRule="auto"/>
        <w:ind w:firstLine="480" w:firstLineChars="200"/>
        <w:rPr>
          <w:rFonts w:ascii="宋体" w:hAnsi="宋体"/>
          <w:color w:val="auto"/>
          <w:sz w:val="24"/>
          <w:szCs w:val="24"/>
          <w:highlight w:val="none"/>
        </w:rPr>
      </w:pPr>
      <w:r>
        <w:rPr>
          <w:rFonts w:hint="eastAsia" w:ascii="宋体" w:hAnsi="宋体"/>
          <w:b w:val="0"/>
          <w:bCs w:val="0"/>
          <w:color w:val="auto"/>
          <w:sz w:val="24"/>
          <w:highlight w:val="none"/>
          <w:lang w:val="en-US" w:eastAsia="zh-CN"/>
        </w:rPr>
        <w:t>项目成交后由采购人和成交单位根据竞价文件要求签订设计合同，相关条款应符合竞价文件和响应文件内容，合同条款经采购人确认后方可签订。</w:t>
      </w:r>
    </w:p>
    <w:p>
      <w:pPr>
        <w:spacing w:line="240" w:lineRule="auto"/>
        <w:ind w:firstLine="0" w:firstLineChars="0"/>
        <w:rPr>
          <w:rFonts w:hint="eastAsia" w:ascii="宋体" w:hAnsi="宋体"/>
          <w:color w:val="auto"/>
          <w:highlight w:val="none"/>
        </w:rPr>
      </w:pPr>
    </w:p>
    <w:p>
      <w:pPr>
        <w:spacing w:line="240" w:lineRule="auto"/>
        <w:ind w:firstLine="0" w:firstLineChars="0"/>
        <w:rPr>
          <w:rFonts w:hint="eastAsia" w:ascii="宋体" w:hAnsi="宋体"/>
          <w:color w:val="auto"/>
          <w:highlight w:val="none"/>
        </w:rPr>
      </w:pPr>
    </w:p>
    <w:p>
      <w:pPr>
        <w:numPr>
          <w:ilvl w:val="-1"/>
          <w:numId w:val="0"/>
        </w:numPr>
        <w:spacing w:line="240" w:lineRule="auto"/>
        <w:ind w:firstLine="0" w:firstLineChars="0"/>
        <w:jc w:val="center"/>
        <w:rPr>
          <w:rFonts w:hint="eastAsia" w:ascii="宋体" w:hAnsi="宋体" w:eastAsia="宋体" w:cs="Times New Roman"/>
          <w:b/>
          <w:bCs/>
          <w:color w:val="auto"/>
          <w:sz w:val="36"/>
          <w:szCs w:val="36"/>
          <w:highlight w:val="none"/>
          <w:lang w:val="en-US" w:eastAsia="zh-CN"/>
        </w:rPr>
      </w:pPr>
      <w:r>
        <w:rPr>
          <w:rFonts w:hint="eastAsia" w:ascii="宋体" w:hAnsi="宋体"/>
          <w:color w:val="auto"/>
          <w:highlight w:val="none"/>
        </w:rPr>
        <w:br w:type="page"/>
      </w:r>
      <w:r>
        <w:rPr>
          <w:rFonts w:hint="eastAsia" w:ascii="宋体" w:hAnsi="宋体" w:eastAsia="宋体" w:cs="Times New Roman"/>
          <w:b/>
          <w:bCs/>
          <w:color w:val="auto"/>
          <w:sz w:val="36"/>
          <w:szCs w:val="36"/>
          <w:highlight w:val="none"/>
          <w:lang w:val="en-US" w:eastAsia="zh-CN"/>
        </w:rPr>
        <w:t>第五章  设计要求</w:t>
      </w:r>
    </w:p>
    <w:p>
      <w:pPr>
        <w:spacing w:line="440" w:lineRule="exact"/>
        <w:jc w:val="center"/>
        <w:rPr>
          <w:rFonts w:hint="eastAsia" w:ascii="宋体" w:hAnsi="宋体"/>
          <w:b/>
          <w:bCs/>
          <w:color w:val="auto"/>
          <w:sz w:val="28"/>
          <w:szCs w:val="28"/>
          <w:highlight w:val="none"/>
          <w:lang w:val="en-US" w:eastAsia="zh-CN"/>
        </w:rPr>
      </w:pPr>
    </w:p>
    <w:p>
      <w:pPr>
        <w:spacing w:line="440" w:lineRule="exact"/>
        <w:jc w:val="center"/>
        <w:rPr>
          <w:rFonts w:ascii="宋体" w:hAnsi="宋体"/>
          <w:b/>
          <w:bCs/>
          <w:color w:val="auto"/>
          <w:sz w:val="28"/>
          <w:szCs w:val="28"/>
          <w:highlight w:val="none"/>
        </w:rPr>
      </w:pPr>
      <w:r>
        <w:rPr>
          <w:rFonts w:hint="eastAsia" w:ascii="宋体" w:hAnsi="宋体"/>
          <w:b/>
          <w:bCs/>
          <w:color w:val="auto"/>
          <w:sz w:val="28"/>
          <w:szCs w:val="28"/>
          <w:highlight w:val="none"/>
          <w:lang w:val="en-US" w:eastAsia="zh-CN"/>
        </w:rPr>
        <w:t>采购人要求</w:t>
      </w:r>
      <w:r>
        <w:rPr>
          <w:rFonts w:hint="eastAsia" w:ascii="宋体" w:hAnsi="宋体"/>
          <w:b/>
          <w:bCs/>
          <w:color w:val="auto"/>
          <w:sz w:val="28"/>
          <w:szCs w:val="28"/>
          <w:highlight w:val="none"/>
        </w:rPr>
        <w:t>交付的工程设计文件目录</w:t>
      </w:r>
    </w:p>
    <w:p>
      <w:pPr>
        <w:spacing w:after="120" w:afterLines="50" w:line="400" w:lineRule="exact"/>
        <w:ind w:firstLine="478" w:firstLineChars="170"/>
        <w:rPr>
          <w:rFonts w:ascii="宋体" w:hAnsi="宋体" w:cs="Courier New"/>
          <w:b/>
          <w:color w:val="auto"/>
          <w:kern w:val="0"/>
          <w:sz w:val="28"/>
          <w:szCs w:val="20"/>
          <w:highlight w:val="none"/>
        </w:rPr>
      </w:pPr>
    </w:p>
    <w:tbl>
      <w:tblPr>
        <w:tblStyle w:val="32"/>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2551"/>
        <w:gridCol w:w="884"/>
        <w:gridCol w:w="596"/>
        <w:gridCol w:w="1145"/>
        <w:gridCol w:w="3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blHeader/>
          <w:jc w:val="center"/>
        </w:trPr>
        <w:tc>
          <w:tcPr>
            <w:tcW w:w="574" w:type="dxa"/>
            <w:noWrap w:val="0"/>
            <w:vAlign w:val="center"/>
          </w:tcPr>
          <w:p>
            <w:pPr>
              <w:spacing w:line="24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序</w:t>
            </w:r>
          </w:p>
          <w:p>
            <w:pPr>
              <w:spacing w:line="24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号</w:t>
            </w:r>
          </w:p>
        </w:tc>
        <w:tc>
          <w:tcPr>
            <w:tcW w:w="2551" w:type="dxa"/>
            <w:noWrap w:val="0"/>
            <w:vAlign w:val="center"/>
          </w:tcPr>
          <w:p>
            <w:pPr>
              <w:spacing w:line="24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交付设计成果文件</w:t>
            </w:r>
          </w:p>
        </w:tc>
        <w:tc>
          <w:tcPr>
            <w:tcW w:w="884" w:type="dxa"/>
            <w:noWrap w:val="0"/>
            <w:vAlign w:val="center"/>
          </w:tcPr>
          <w:p>
            <w:pPr>
              <w:spacing w:line="24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阶段</w:t>
            </w:r>
          </w:p>
        </w:tc>
        <w:tc>
          <w:tcPr>
            <w:tcW w:w="596" w:type="dxa"/>
            <w:noWrap w:val="0"/>
            <w:vAlign w:val="center"/>
          </w:tcPr>
          <w:p>
            <w:pPr>
              <w:spacing w:line="24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份</w:t>
            </w:r>
          </w:p>
          <w:p>
            <w:pPr>
              <w:spacing w:line="24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数</w:t>
            </w:r>
          </w:p>
        </w:tc>
        <w:tc>
          <w:tcPr>
            <w:tcW w:w="1145" w:type="dxa"/>
            <w:noWrap w:val="0"/>
            <w:vAlign w:val="center"/>
          </w:tcPr>
          <w:p>
            <w:pPr>
              <w:spacing w:line="24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提交</w:t>
            </w:r>
          </w:p>
          <w:p>
            <w:pPr>
              <w:spacing w:line="24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时间</w:t>
            </w:r>
          </w:p>
        </w:tc>
        <w:tc>
          <w:tcPr>
            <w:tcW w:w="3355" w:type="dxa"/>
            <w:noWrap w:val="0"/>
            <w:vAlign w:val="center"/>
          </w:tcPr>
          <w:p>
            <w:pPr>
              <w:spacing w:line="24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574" w:type="dxa"/>
            <w:noWrap w:val="0"/>
            <w:vAlign w:val="center"/>
          </w:tcPr>
          <w:p>
            <w:pPr>
              <w:spacing w:line="24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2551" w:type="dxa"/>
            <w:noWrap w:val="0"/>
            <w:vAlign w:val="center"/>
          </w:tcPr>
          <w:p>
            <w:pPr>
              <w:spacing w:line="240" w:lineRule="auto"/>
              <w:rPr>
                <w:rFonts w:hint="default" w:ascii="宋体" w:hAnsi="宋体" w:cs="宋体"/>
                <w:bCs/>
                <w:color w:val="auto"/>
                <w:sz w:val="24"/>
                <w:szCs w:val="24"/>
                <w:highlight w:val="none"/>
              </w:rPr>
            </w:pPr>
            <w:r>
              <w:rPr>
                <w:rFonts w:hint="eastAsia" w:ascii="宋体" w:hAnsi="宋体" w:cs="宋体"/>
                <w:bCs/>
                <w:color w:val="auto"/>
                <w:sz w:val="24"/>
                <w:szCs w:val="24"/>
                <w:highlight w:val="none"/>
                <w:lang w:val="en-US" w:eastAsia="zh-CN"/>
              </w:rPr>
              <w:t>设计方案</w:t>
            </w:r>
          </w:p>
        </w:tc>
        <w:tc>
          <w:tcPr>
            <w:tcW w:w="884" w:type="dxa"/>
            <w:noWrap w:val="0"/>
            <w:vAlign w:val="center"/>
          </w:tcPr>
          <w:p>
            <w:pPr>
              <w:spacing w:line="24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方案</w:t>
            </w:r>
            <w:r>
              <w:rPr>
                <w:rFonts w:hint="eastAsia" w:ascii="宋体" w:hAnsi="宋体" w:cs="宋体"/>
                <w:bCs/>
                <w:color w:val="auto"/>
                <w:sz w:val="24"/>
                <w:szCs w:val="24"/>
                <w:highlight w:val="none"/>
                <w:lang w:val="en-US" w:eastAsia="zh-CN"/>
              </w:rPr>
              <w:t>设计</w:t>
            </w:r>
            <w:r>
              <w:rPr>
                <w:rFonts w:hint="eastAsia" w:ascii="宋体" w:hAnsi="宋体" w:cs="宋体"/>
                <w:bCs/>
                <w:color w:val="auto"/>
                <w:sz w:val="24"/>
                <w:szCs w:val="24"/>
                <w:highlight w:val="none"/>
              </w:rPr>
              <w:t>阶段</w:t>
            </w:r>
          </w:p>
        </w:tc>
        <w:tc>
          <w:tcPr>
            <w:tcW w:w="596" w:type="dxa"/>
            <w:noWrap w:val="0"/>
            <w:vAlign w:val="center"/>
          </w:tcPr>
          <w:p>
            <w:pPr>
              <w:spacing w:line="24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4</w:t>
            </w:r>
          </w:p>
        </w:tc>
        <w:tc>
          <w:tcPr>
            <w:tcW w:w="1145" w:type="dxa"/>
            <w:noWrap w:val="0"/>
            <w:vAlign w:val="center"/>
          </w:tcPr>
          <w:p>
            <w:pPr>
              <w:spacing w:line="240" w:lineRule="auto"/>
              <w:rPr>
                <w:rFonts w:hint="default" w:ascii="宋体" w:hAnsi="宋体" w:cs="宋体"/>
                <w:bCs/>
                <w:color w:val="auto"/>
                <w:sz w:val="24"/>
                <w:szCs w:val="24"/>
                <w:highlight w:val="none"/>
              </w:rPr>
            </w:pPr>
            <w:r>
              <w:rPr>
                <w:rFonts w:hint="eastAsia" w:ascii="宋体" w:hAnsi="宋体" w:cs="宋体"/>
                <w:bCs/>
                <w:color w:val="auto"/>
                <w:sz w:val="24"/>
                <w:szCs w:val="24"/>
                <w:highlight w:val="none"/>
                <w:lang w:val="en-US" w:eastAsia="zh-CN"/>
              </w:rPr>
              <w:t>合同签订后5个工作日</w:t>
            </w:r>
          </w:p>
        </w:tc>
        <w:tc>
          <w:tcPr>
            <w:tcW w:w="3355" w:type="dxa"/>
            <w:noWrap w:val="0"/>
            <w:vAlign w:val="center"/>
          </w:tcPr>
          <w:p>
            <w:pPr>
              <w:spacing w:line="24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在交付</w:t>
            </w:r>
            <w:r>
              <w:rPr>
                <w:rFonts w:hint="eastAsia" w:ascii="宋体" w:hAnsi="宋体" w:cs="宋体"/>
                <w:bCs/>
                <w:color w:val="auto"/>
                <w:sz w:val="24"/>
                <w:szCs w:val="24"/>
                <w:highlight w:val="none"/>
                <w:lang w:val="en-US" w:eastAsia="zh-CN"/>
              </w:rPr>
              <w:t>设计方案</w:t>
            </w:r>
            <w:r>
              <w:rPr>
                <w:rFonts w:hint="eastAsia" w:ascii="宋体" w:hAnsi="宋体" w:cs="宋体"/>
                <w:bCs/>
                <w:color w:val="auto"/>
                <w:sz w:val="24"/>
                <w:szCs w:val="24"/>
                <w:highlight w:val="none"/>
              </w:rPr>
              <w:t>的同时交付电子版文件，至少包含如下内容：</w:t>
            </w:r>
            <w:r>
              <w:rPr>
                <w:rFonts w:hint="eastAsia" w:ascii="宋体" w:hAnsi="宋体" w:cs="宋体"/>
                <w:bCs/>
                <w:color w:val="auto"/>
                <w:sz w:val="24"/>
                <w:szCs w:val="24"/>
                <w:highlight w:val="none"/>
                <w:lang w:val="en-US" w:eastAsia="zh-CN"/>
              </w:rPr>
              <w:t>方案</w:t>
            </w:r>
            <w:r>
              <w:rPr>
                <w:rFonts w:hint="eastAsia" w:ascii="宋体" w:hAnsi="宋体" w:cs="宋体"/>
                <w:bCs/>
                <w:color w:val="auto"/>
                <w:sz w:val="24"/>
                <w:szCs w:val="24"/>
                <w:highlight w:val="none"/>
              </w:rPr>
              <w:t>电子文件，</w:t>
            </w:r>
            <w:r>
              <w:rPr>
                <w:rFonts w:hint="eastAsia" w:ascii="宋体" w:hAnsi="宋体" w:cs="宋体"/>
                <w:bCs/>
                <w:color w:val="auto"/>
                <w:sz w:val="24"/>
                <w:szCs w:val="24"/>
                <w:highlight w:val="none"/>
                <w:lang w:val="en-US" w:eastAsia="zh-CN"/>
              </w:rPr>
              <w:t>方案</w:t>
            </w:r>
            <w:r>
              <w:rPr>
                <w:rFonts w:hint="eastAsia" w:ascii="宋体" w:hAnsi="宋体" w:cs="宋体"/>
                <w:bCs/>
                <w:color w:val="auto"/>
                <w:sz w:val="24"/>
                <w:szCs w:val="24"/>
                <w:highlight w:val="none"/>
              </w:rPr>
              <w:t>效果图，方案设计CAD图纸，公司字库文件。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574" w:type="dxa"/>
            <w:noWrap w:val="0"/>
            <w:vAlign w:val="center"/>
          </w:tcPr>
          <w:p>
            <w:pPr>
              <w:spacing w:line="24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eastAsia="zh-CN"/>
              </w:rPr>
              <w:t>2</w:t>
            </w:r>
          </w:p>
        </w:tc>
        <w:tc>
          <w:tcPr>
            <w:tcW w:w="2551" w:type="dxa"/>
            <w:noWrap w:val="0"/>
            <w:vAlign w:val="center"/>
          </w:tcPr>
          <w:p>
            <w:pPr>
              <w:spacing w:line="24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设计总说明</w:t>
            </w:r>
          </w:p>
        </w:tc>
        <w:tc>
          <w:tcPr>
            <w:tcW w:w="884" w:type="dxa"/>
            <w:vMerge w:val="restart"/>
            <w:noWrap w:val="0"/>
            <w:vAlign w:val="center"/>
          </w:tcPr>
          <w:p>
            <w:pPr>
              <w:spacing w:line="24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施工图阶段</w:t>
            </w:r>
          </w:p>
        </w:tc>
        <w:tc>
          <w:tcPr>
            <w:tcW w:w="596" w:type="dxa"/>
            <w:noWrap w:val="0"/>
            <w:vAlign w:val="center"/>
          </w:tcPr>
          <w:p>
            <w:pPr>
              <w:spacing w:line="24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6</w:t>
            </w:r>
          </w:p>
        </w:tc>
        <w:tc>
          <w:tcPr>
            <w:tcW w:w="1145" w:type="dxa"/>
            <w:vMerge w:val="restart"/>
            <w:noWrap w:val="0"/>
            <w:vAlign w:val="center"/>
          </w:tcPr>
          <w:p>
            <w:pPr>
              <w:spacing w:line="24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初步设计批复后</w:t>
            </w:r>
            <w:r>
              <w:rPr>
                <w:rFonts w:hint="eastAsia" w:ascii="宋体" w:hAnsi="宋体" w:cs="宋体"/>
                <w:bCs/>
                <w:color w:val="auto"/>
                <w:sz w:val="24"/>
                <w:szCs w:val="24"/>
                <w:highlight w:val="none"/>
                <w:lang w:val="en-US" w:eastAsia="zh-CN"/>
              </w:rPr>
              <w:t>30</w:t>
            </w:r>
            <w:r>
              <w:rPr>
                <w:rFonts w:hint="eastAsia" w:ascii="宋体" w:hAnsi="宋体" w:cs="宋体"/>
                <w:bCs/>
                <w:color w:val="auto"/>
                <w:sz w:val="24"/>
                <w:szCs w:val="24"/>
                <w:highlight w:val="none"/>
              </w:rPr>
              <w:t>天</w:t>
            </w:r>
          </w:p>
        </w:tc>
        <w:tc>
          <w:tcPr>
            <w:tcW w:w="3355" w:type="dxa"/>
            <w:vMerge w:val="restart"/>
            <w:noWrap w:val="0"/>
            <w:vAlign w:val="center"/>
          </w:tcPr>
          <w:p>
            <w:pPr>
              <w:spacing w:line="24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在交付施工蓝图的同时交付最终版无加密CAD电子图一套、图审后交付变更CAD电子版一套，最终提供所有文件光盘一式两份备案用，所有图纸折叠成A4，并装订成册。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574" w:type="dxa"/>
            <w:noWrap w:val="0"/>
            <w:vAlign w:val="center"/>
          </w:tcPr>
          <w:p>
            <w:pPr>
              <w:spacing w:line="24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eastAsia="zh-CN"/>
              </w:rPr>
              <w:t>3</w:t>
            </w:r>
          </w:p>
        </w:tc>
        <w:tc>
          <w:tcPr>
            <w:tcW w:w="2551" w:type="dxa"/>
            <w:noWrap w:val="0"/>
            <w:vAlign w:val="center"/>
          </w:tcPr>
          <w:p>
            <w:pPr>
              <w:spacing w:line="24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建筑专业施工图</w:t>
            </w:r>
          </w:p>
        </w:tc>
        <w:tc>
          <w:tcPr>
            <w:tcW w:w="884" w:type="dxa"/>
            <w:vMerge w:val="continue"/>
            <w:noWrap w:val="0"/>
            <w:vAlign w:val="top"/>
          </w:tcPr>
          <w:p>
            <w:pPr>
              <w:spacing w:line="240" w:lineRule="auto"/>
              <w:rPr>
                <w:rFonts w:hint="eastAsia" w:ascii="宋体" w:hAnsi="宋体" w:cs="宋体"/>
                <w:bCs/>
                <w:color w:val="auto"/>
                <w:sz w:val="24"/>
                <w:szCs w:val="24"/>
                <w:highlight w:val="none"/>
              </w:rPr>
            </w:pPr>
          </w:p>
        </w:tc>
        <w:tc>
          <w:tcPr>
            <w:tcW w:w="596" w:type="dxa"/>
            <w:noWrap w:val="0"/>
            <w:vAlign w:val="center"/>
          </w:tcPr>
          <w:p>
            <w:pPr>
              <w:spacing w:line="24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6</w:t>
            </w:r>
          </w:p>
        </w:tc>
        <w:tc>
          <w:tcPr>
            <w:tcW w:w="1145" w:type="dxa"/>
            <w:vMerge w:val="continue"/>
            <w:noWrap w:val="0"/>
            <w:vAlign w:val="center"/>
          </w:tcPr>
          <w:p>
            <w:pPr>
              <w:spacing w:line="240" w:lineRule="auto"/>
              <w:rPr>
                <w:rFonts w:hint="eastAsia" w:ascii="宋体" w:hAnsi="宋体" w:cs="宋体"/>
                <w:bCs/>
                <w:color w:val="auto"/>
                <w:sz w:val="24"/>
                <w:szCs w:val="24"/>
                <w:highlight w:val="none"/>
              </w:rPr>
            </w:pPr>
          </w:p>
        </w:tc>
        <w:tc>
          <w:tcPr>
            <w:tcW w:w="3355" w:type="dxa"/>
            <w:vMerge w:val="continue"/>
            <w:noWrap w:val="0"/>
            <w:vAlign w:val="center"/>
          </w:tcPr>
          <w:p>
            <w:pPr>
              <w:spacing w:line="240" w:lineRule="auto"/>
              <w:rPr>
                <w:rFonts w:hint="eastAsia"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jc w:val="center"/>
        </w:trPr>
        <w:tc>
          <w:tcPr>
            <w:tcW w:w="574" w:type="dxa"/>
            <w:noWrap w:val="0"/>
            <w:vAlign w:val="center"/>
          </w:tcPr>
          <w:p>
            <w:pPr>
              <w:spacing w:line="24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eastAsia="zh-CN"/>
              </w:rPr>
              <w:t>4</w:t>
            </w:r>
          </w:p>
        </w:tc>
        <w:tc>
          <w:tcPr>
            <w:tcW w:w="2551" w:type="dxa"/>
            <w:noWrap w:val="0"/>
            <w:vAlign w:val="center"/>
          </w:tcPr>
          <w:p>
            <w:pPr>
              <w:spacing w:line="24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结构专业施工图</w:t>
            </w:r>
          </w:p>
        </w:tc>
        <w:tc>
          <w:tcPr>
            <w:tcW w:w="884" w:type="dxa"/>
            <w:vMerge w:val="continue"/>
            <w:noWrap w:val="0"/>
            <w:vAlign w:val="top"/>
          </w:tcPr>
          <w:p>
            <w:pPr>
              <w:spacing w:line="240" w:lineRule="auto"/>
              <w:rPr>
                <w:rFonts w:hint="eastAsia" w:ascii="宋体" w:hAnsi="宋体" w:cs="宋体"/>
                <w:bCs/>
                <w:color w:val="auto"/>
                <w:sz w:val="24"/>
                <w:szCs w:val="24"/>
                <w:highlight w:val="none"/>
              </w:rPr>
            </w:pPr>
          </w:p>
        </w:tc>
        <w:tc>
          <w:tcPr>
            <w:tcW w:w="596" w:type="dxa"/>
            <w:noWrap w:val="0"/>
            <w:vAlign w:val="center"/>
          </w:tcPr>
          <w:p>
            <w:pPr>
              <w:spacing w:line="24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6</w:t>
            </w:r>
          </w:p>
        </w:tc>
        <w:tc>
          <w:tcPr>
            <w:tcW w:w="1145" w:type="dxa"/>
            <w:vMerge w:val="continue"/>
            <w:noWrap w:val="0"/>
            <w:vAlign w:val="center"/>
          </w:tcPr>
          <w:p>
            <w:pPr>
              <w:spacing w:line="240" w:lineRule="auto"/>
              <w:rPr>
                <w:rFonts w:hint="eastAsia" w:ascii="宋体" w:hAnsi="宋体" w:cs="宋体"/>
                <w:bCs/>
                <w:color w:val="auto"/>
                <w:sz w:val="24"/>
                <w:szCs w:val="24"/>
                <w:highlight w:val="none"/>
              </w:rPr>
            </w:pPr>
          </w:p>
        </w:tc>
        <w:tc>
          <w:tcPr>
            <w:tcW w:w="3355" w:type="dxa"/>
            <w:vMerge w:val="continue"/>
            <w:noWrap w:val="0"/>
            <w:vAlign w:val="center"/>
          </w:tcPr>
          <w:p>
            <w:pPr>
              <w:spacing w:line="240" w:lineRule="auto"/>
              <w:rPr>
                <w:rFonts w:hint="eastAsia"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jc w:val="center"/>
        </w:trPr>
        <w:tc>
          <w:tcPr>
            <w:tcW w:w="574" w:type="dxa"/>
            <w:noWrap w:val="0"/>
            <w:vAlign w:val="center"/>
          </w:tcPr>
          <w:p>
            <w:pPr>
              <w:spacing w:line="24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eastAsia="zh-CN"/>
              </w:rPr>
              <w:t>5</w:t>
            </w:r>
          </w:p>
        </w:tc>
        <w:tc>
          <w:tcPr>
            <w:tcW w:w="2551" w:type="dxa"/>
            <w:noWrap w:val="0"/>
            <w:vAlign w:val="center"/>
          </w:tcPr>
          <w:p>
            <w:pPr>
              <w:spacing w:line="24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给排水专业施工图</w:t>
            </w:r>
          </w:p>
        </w:tc>
        <w:tc>
          <w:tcPr>
            <w:tcW w:w="884" w:type="dxa"/>
            <w:vMerge w:val="continue"/>
            <w:noWrap w:val="0"/>
            <w:vAlign w:val="top"/>
          </w:tcPr>
          <w:p>
            <w:pPr>
              <w:spacing w:line="240" w:lineRule="auto"/>
              <w:rPr>
                <w:rFonts w:hint="eastAsia" w:ascii="宋体" w:hAnsi="宋体" w:cs="宋体"/>
                <w:bCs/>
                <w:color w:val="auto"/>
                <w:sz w:val="24"/>
                <w:szCs w:val="24"/>
                <w:highlight w:val="none"/>
              </w:rPr>
            </w:pPr>
          </w:p>
        </w:tc>
        <w:tc>
          <w:tcPr>
            <w:tcW w:w="596" w:type="dxa"/>
            <w:noWrap w:val="0"/>
            <w:vAlign w:val="center"/>
          </w:tcPr>
          <w:p>
            <w:pPr>
              <w:spacing w:line="24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6</w:t>
            </w:r>
          </w:p>
        </w:tc>
        <w:tc>
          <w:tcPr>
            <w:tcW w:w="1145" w:type="dxa"/>
            <w:vMerge w:val="continue"/>
            <w:noWrap w:val="0"/>
            <w:vAlign w:val="center"/>
          </w:tcPr>
          <w:p>
            <w:pPr>
              <w:spacing w:line="240" w:lineRule="auto"/>
              <w:rPr>
                <w:rFonts w:hint="eastAsia" w:ascii="宋体" w:hAnsi="宋体" w:cs="宋体"/>
                <w:bCs/>
                <w:color w:val="auto"/>
                <w:sz w:val="24"/>
                <w:szCs w:val="24"/>
                <w:highlight w:val="none"/>
              </w:rPr>
            </w:pPr>
          </w:p>
        </w:tc>
        <w:tc>
          <w:tcPr>
            <w:tcW w:w="3355" w:type="dxa"/>
            <w:vMerge w:val="continue"/>
            <w:noWrap w:val="0"/>
            <w:vAlign w:val="center"/>
          </w:tcPr>
          <w:p>
            <w:pPr>
              <w:spacing w:line="240" w:lineRule="auto"/>
              <w:rPr>
                <w:rFonts w:hint="eastAsia"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574" w:type="dxa"/>
            <w:noWrap w:val="0"/>
            <w:vAlign w:val="center"/>
          </w:tcPr>
          <w:p>
            <w:pPr>
              <w:spacing w:line="24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eastAsia="zh-CN"/>
              </w:rPr>
              <w:t>6</w:t>
            </w:r>
          </w:p>
        </w:tc>
        <w:tc>
          <w:tcPr>
            <w:tcW w:w="2551" w:type="dxa"/>
            <w:noWrap w:val="0"/>
            <w:vAlign w:val="center"/>
          </w:tcPr>
          <w:p>
            <w:pPr>
              <w:spacing w:line="24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电气专业施工图</w:t>
            </w:r>
          </w:p>
        </w:tc>
        <w:tc>
          <w:tcPr>
            <w:tcW w:w="884" w:type="dxa"/>
            <w:vMerge w:val="continue"/>
            <w:noWrap w:val="0"/>
            <w:vAlign w:val="top"/>
          </w:tcPr>
          <w:p>
            <w:pPr>
              <w:spacing w:line="240" w:lineRule="auto"/>
              <w:rPr>
                <w:rFonts w:hint="eastAsia" w:ascii="宋体" w:hAnsi="宋体" w:cs="宋体"/>
                <w:bCs/>
                <w:color w:val="auto"/>
                <w:sz w:val="24"/>
                <w:szCs w:val="24"/>
                <w:highlight w:val="none"/>
              </w:rPr>
            </w:pPr>
          </w:p>
        </w:tc>
        <w:tc>
          <w:tcPr>
            <w:tcW w:w="596" w:type="dxa"/>
            <w:noWrap w:val="0"/>
            <w:vAlign w:val="center"/>
          </w:tcPr>
          <w:p>
            <w:pPr>
              <w:spacing w:line="24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6</w:t>
            </w:r>
          </w:p>
        </w:tc>
        <w:tc>
          <w:tcPr>
            <w:tcW w:w="1145" w:type="dxa"/>
            <w:vMerge w:val="continue"/>
            <w:noWrap w:val="0"/>
            <w:vAlign w:val="center"/>
          </w:tcPr>
          <w:p>
            <w:pPr>
              <w:spacing w:line="240" w:lineRule="auto"/>
              <w:rPr>
                <w:rFonts w:hint="eastAsia" w:ascii="宋体" w:hAnsi="宋体" w:cs="宋体"/>
                <w:bCs/>
                <w:color w:val="auto"/>
                <w:sz w:val="24"/>
                <w:szCs w:val="24"/>
                <w:highlight w:val="none"/>
              </w:rPr>
            </w:pPr>
          </w:p>
        </w:tc>
        <w:tc>
          <w:tcPr>
            <w:tcW w:w="3355" w:type="dxa"/>
            <w:vMerge w:val="continue"/>
            <w:noWrap w:val="0"/>
            <w:vAlign w:val="center"/>
          </w:tcPr>
          <w:p>
            <w:pPr>
              <w:spacing w:line="240" w:lineRule="auto"/>
              <w:rPr>
                <w:rFonts w:hint="eastAsia"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exact"/>
          <w:jc w:val="center"/>
        </w:trPr>
        <w:tc>
          <w:tcPr>
            <w:tcW w:w="574" w:type="dxa"/>
            <w:noWrap w:val="0"/>
            <w:vAlign w:val="center"/>
          </w:tcPr>
          <w:p>
            <w:pPr>
              <w:spacing w:line="24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eastAsia="zh-CN"/>
              </w:rPr>
              <w:t>7</w:t>
            </w:r>
          </w:p>
        </w:tc>
        <w:tc>
          <w:tcPr>
            <w:tcW w:w="2551" w:type="dxa"/>
            <w:noWrap w:val="0"/>
            <w:vAlign w:val="center"/>
          </w:tcPr>
          <w:p>
            <w:pPr>
              <w:spacing w:line="24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结构、水、暖、电等专业计算书（word版本）</w:t>
            </w:r>
          </w:p>
        </w:tc>
        <w:tc>
          <w:tcPr>
            <w:tcW w:w="884" w:type="dxa"/>
            <w:vMerge w:val="continue"/>
            <w:noWrap w:val="0"/>
            <w:vAlign w:val="top"/>
          </w:tcPr>
          <w:p>
            <w:pPr>
              <w:spacing w:line="240" w:lineRule="auto"/>
              <w:rPr>
                <w:rFonts w:hint="eastAsia" w:ascii="宋体" w:hAnsi="宋体" w:cs="宋体"/>
                <w:bCs/>
                <w:color w:val="auto"/>
                <w:sz w:val="24"/>
                <w:szCs w:val="24"/>
                <w:highlight w:val="none"/>
              </w:rPr>
            </w:pPr>
          </w:p>
        </w:tc>
        <w:tc>
          <w:tcPr>
            <w:tcW w:w="596" w:type="dxa"/>
            <w:noWrap w:val="0"/>
            <w:vAlign w:val="center"/>
          </w:tcPr>
          <w:p>
            <w:pPr>
              <w:spacing w:line="24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145" w:type="dxa"/>
            <w:noWrap w:val="0"/>
            <w:vAlign w:val="center"/>
          </w:tcPr>
          <w:p>
            <w:pPr>
              <w:spacing w:line="240" w:lineRule="auto"/>
              <w:rPr>
                <w:rFonts w:hint="eastAsia" w:ascii="宋体" w:hAnsi="宋体" w:cs="宋体"/>
                <w:bCs/>
                <w:color w:val="auto"/>
                <w:sz w:val="24"/>
                <w:szCs w:val="24"/>
                <w:highlight w:val="none"/>
              </w:rPr>
            </w:pPr>
          </w:p>
        </w:tc>
        <w:tc>
          <w:tcPr>
            <w:tcW w:w="3355" w:type="dxa"/>
            <w:noWrap w:val="0"/>
            <w:vAlign w:val="center"/>
          </w:tcPr>
          <w:p>
            <w:pPr>
              <w:spacing w:line="24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电子档</w:t>
            </w:r>
          </w:p>
        </w:tc>
      </w:tr>
    </w:tbl>
    <w:p>
      <w:pPr>
        <w:numPr>
          <w:ilvl w:val="-1"/>
          <w:numId w:val="0"/>
        </w:numPr>
        <w:spacing w:line="240" w:lineRule="auto"/>
        <w:ind w:firstLine="0" w:firstLineChars="0"/>
        <w:rPr>
          <w:rFonts w:hint="eastAsia" w:ascii="宋体" w:hAnsi="宋体"/>
          <w:color w:val="auto"/>
          <w:highlight w:val="none"/>
        </w:rPr>
      </w:pPr>
      <w:r>
        <w:rPr>
          <w:rFonts w:hint="eastAsia" w:ascii="宋体" w:hAnsi="宋体"/>
          <w:color w:val="auto"/>
          <w:highlight w:val="none"/>
          <w:lang w:val="en-US" w:eastAsia="zh-CN"/>
        </w:rPr>
        <w:t>注：以上为采购人要求交付的工程设计文件最低要求，根据具体设计情况，如需要提供超过以上要求的工程设计文件，则成交单位仍应按采购人的要求提供。</w:t>
      </w:r>
      <w:r>
        <w:rPr>
          <w:rFonts w:hint="eastAsia" w:ascii="宋体" w:hAnsi="宋体"/>
          <w:color w:val="auto"/>
          <w:highlight w:val="none"/>
        </w:rPr>
        <w:br w:type="page"/>
      </w:r>
    </w:p>
    <w:p>
      <w:pPr>
        <w:pStyle w:val="2"/>
        <w:rPr>
          <w:rFonts w:hint="eastAsia"/>
          <w:color w:val="auto"/>
          <w:highlight w:val="none"/>
        </w:rPr>
      </w:pPr>
    </w:p>
    <w:p>
      <w:pPr>
        <w:pStyle w:val="4"/>
        <w:spacing w:before="120" w:after="120" w:line="400" w:lineRule="exact"/>
        <w:jc w:val="center"/>
        <w:rPr>
          <w:rFonts w:ascii="宋体" w:hAnsi="宋体"/>
          <w:color w:val="auto"/>
          <w:sz w:val="36"/>
          <w:szCs w:val="36"/>
          <w:highlight w:val="none"/>
        </w:rPr>
      </w:pPr>
      <w:bookmarkStart w:id="30" w:name="_Toc5305"/>
      <w:bookmarkStart w:id="31" w:name="_Toc6763"/>
      <w:r>
        <w:rPr>
          <w:rFonts w:hint="eastAsia" w:ascii="宋体" w:hAnsi="宋体"/>
          <w:color w:val="auto"/>
          <w:sz w:val="36"/>
          <w:szCs w:val="36"/>
          <w:highlight w:val="none"/>
        </w:rPr>
        <w:t>第</w:t>
      </w:r>
      <w:r>
        <w:rPr>
          <w:rFonts w:hint="eastAsia" w:ascii="宋体" w:hAnsi="宋体"/>
          <w:color w:val="auto"/>
          <w:sz w:val="36"/>
          <w:szCs w:val="36"/>
          <w:highlight w:val="none"/>
          <w:lang w:val="en-US" w:eastAsia="zh-CN"/>
        </w:rPr>
        <w:t>六</w:t>
      </w:r>
      <w:r>
        <w:rPr>
          <w:rFonts w:hint="eastAsia" w:ascii="宋体" w:hAnsi="宋体"/>
          <w:color w:val="auto"/>
          <w:sz w:val="36"/>
          <w:szCs w:val="36"/>
          <w:highlight w:val="none"/>
        </w:rPr>
        <w:t>章 报价响应文件格式</w:t>
      </w:r>
      <w:bookmarkEnd w:id="25"/>
      <w:bookmarkEnd w:id="30"/>
      <w:bookmarkEnd w:id="31"/>
    </w:p>
    <w:p>
      <w:pPr>
        <w:spacing w:line="440" w:lineRule="exact"/>
        <w:jc w:val="right"/>
        <w:rPr>
          <w:rFonts w:ascii="宋体" w:hAnsi="宋体"/>
          <w:color w:val="auto"/>
          <w:sz w:val="32"/>
          <w:szCs w:val="32"/>
          <w:highlight w:val="none"/>
        </w:rPr>
      </w:pPr>
    </w:p>
    <w:p>
      <w:pPr>
        <w:spacing w:line="440" w:lineRule="exact"/>
        <w:rPr>
          <w:rFonts w:ascii="宋体" w:hAnsi="宋体"/>
          <w:color w:val="auto"/>
          <w:sz w:val="20"/>
          <w:szCs w:val="20"/>
          <w:highlight w:val="none"/>
        </w:rPr>
      </w:pPr>
    </w:p>
    <w:p>
      <w:pPr>
        <w:rPr>
          <w:rFonts w:ascii="宋体" w:hAnsi="宋体"/>
          <w:color w:val="auto"/>
          <w:sz w:val="20"/>
          <w:szCs w:val="20"/>
          <w:highlight w:val="none"/>
        </w:rPr>
      </w:pPr>
    </w:p>
    <w:p>
      <w:pPr>
        <w:rPr>
          <w:rFonts w:ascii="宋体" w:hAnsi="宋体"/>
          <w:color w:val="auto"/>
          <w:sz w:val="20"/>
          <w:szCs w:val="20"/>
          <w:highlight w:val="none"/>
        </w:rPr>
      </w:pPr>
    </w:p>
    <w:p>
      <w:pPr>
        <w:jc w:val="center"/>
        <w:rPr>
          <w:rFonts w:ascii="宋体" w:hAnsi="宋体"/>
          <w:b/>
          <w:color w:val="auto"/>
          <w:sz w:val="44"/>
          <w:szCs w:val="44"/>
          <w:highlight w:val="none"/>
        </w:rPr>
      </w:pPr>
      <w:r>
        <w:rPr>
          <w:rFonts w:hint="eastAsia" w:ascii="宋体" w:hAnsi="宋体"/>
          <w:b/>
          <w:color w:val="auto"/>
          <w:sz w:val="36"/>
          <w:szCs w:val="36"/>
          <w:highlight w:val="none"/>
        </w:rPr>
        <w:t>郑州航空港兴港电力有限公司</w:t>
      </w:r>
      <w:r>
        <w:rPr>
          <w:rFonts w:hint="eastAsia" w:ascii="宋体" w:hAnsi="宋体"/>
          <w:b/>
          <w:color w:val="auto"/>
          <w:sz w:val="36"/>
          <w:szCs w:val="36"/>
          <w:highlight w:val="none"/>
          <w:lang w:eastAsia="zh-CN"/>
        </w:rPr>
        <w:t>仓储中心1#仓库（西南物资仓库）</w:t>
      </w:r>
      <w:r>
        <w:rPr>
          <w:rFonts w:hint="eastAsia" w:ascii="宋体" w:hAnsi="宋体"/>
          <w:b/>
          <w:color w:val="auto"/>
          <w:sz w:val="36"/>
          <w:szCs w:val="36"/>
          <w:highlight w:val="none"/>
        </w:rPr>
        <w:t>新建工程</w:t>
      </w:r>
      <w:r>
        <w:rPr>
          <w:rFonts w:hint="eastAsia" w:ascii="宋体" w:hAnsi="宋体"/>
          <w:b/>
          <w:color w:val="auto"/>
          <w:sz w:val="36"/>
          <w:szCs w:val="36"/>
          <w:highlight w:val="none"/>
          <w:lang w:val="en-US" w:eastAsia="zh-CN"/>
        </w:rPr>
        <w:t>设计</w:t>
      </w:r>
    </w:p>
    <w:p>
      <w:pPr>
        <w:jc w:val="center"/>
        <w:rPr>
          <w:rFonts w:ascii="宋体" w:hAnsi="宋体"/>
          <w:b/>
          <w:color w:val="auto"/>
          <w:sz w:val="44"/>
          <w:szCs w:val="44"/>
          <w:highlight w:val="none"/>
        </w:rPr>
      </w:pPr>
    </w:p>
    <w:p>
      <w:pPr>
        <w:jc w:val="center"/>
        <w:rPr>
          <w:rFonts w:ascii="宋体" w:hAnsi="宋体"/>
          <w:b/>
          <w:color w:val="auto"/>
          <w:sz w:val="84"/>
          <w:szCs w:val="84"/>
          <w:highlight w:val="none"/>
        </w:rPr>
      </w:pPr>
      <w:r>
        <w:rPr>
          <w:rFonts w:hint="eastAsia" w:ascii="宋体" w:hAnsi="宋体"/>
          <w:b/>
          <w:color w:val="auto"/>
          <w:sz w:val="84"/>
          <w:szCs w:val="84"/>
          <w:highlight w:val="none"/>
        </w:rPr>
        <w:t>报价响应文件</w:t>
      </w: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jc w:val="center"/>
        <w:rPr>
          <w:rFonts w:ascii="宋体" w:hAnsi="宋体"/>
          <w:color w:val="auto"/>
          <w:sz w:val="28"/>
          <w:szCs w:val="28"/>
          <w:highlight w:val="none"/>
          <w:u w:val="single"/>
        </w:rPr>
      </w:pPr>
      <w:r>
        <w:rPr>
          <w:rFonts w:hint="eastAsia" w:ascii="宋体" w:hAnsi="宋体"/>
          <w:color w:val="auto"/>
          <w:sz w:val="28"/>
          <w:szCs w:val="28"/>
          <w:highlight w:val="none"/>
          <w:lang w:val="en-US" w:eastAsia="zh-CN"/>
        </w:rPr>
        <w:t>响应单位</w:t>
      </w:r>
      <w:r>
        <w:rPr>
          <w:rFonts w:hint="eastAsia" w:ascii="宋体" w:hAnsi="宋体"/>
          <w:color w:val="auto"/>
          <w:sz w:val="28"/>
          <w:szCs w:val="28"/>
          <w:highlight w:val="none"/>
        </w:rPr>
        <w:t>：</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（盖单位章）</w:t>
      </w:r>
    </w:p>
    <w:p>
      <w:pPr>
        <w:jc w:val="center"/>
        <w:rPr>
          <w:rFonts w:ascii="宋体" w:hAnsi="宋体"/>
          <w:color w:val="auto"/>
          <w:sz w:val="28"/>
          <w:szCs w:val="28"/>
          <w:highlight w:val="none"/>
        </w:rPr>
      </w:pPr>
      <w:r>
        <w:rPr>
          <w:rFonts w:hint="eastAsia" w:ascii="宋体" w:hAnsi="宋体"/>
          <w:color w:val="auto"/>
          <w:sz w:val="28"/>
          <w:szCs w:val="28"/>
          <w:highlight w:val="none"/>
        </w:rPr>
        <w:t>法定代表人或其委托代理人：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（签字或盖章）</w:t>
      </w:r>
    </w:p>
    <w:p>
      <w:pPr>
        <w:jc w:val="center"/>
        <w:rPr>
          <w:rFonts w:ascii="宋体" w:hAnsi="宋体"/>
          <w:color w:val="auto"/>
          <w:sz w:val="28"/>
          <w:szCs w:val="28"/>
          <w:highlight w:val="none"/>
        </w:rPr>
      </w:pP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pPr>
        <w:spacing w:line="540" w:lineRule="exact"/>
        <w:jc w:val="center"/>
        <w:rPr>
          <w:rFonts w:ascii="宋体" w:hAnsi="宋体"/>
          <w:b/>
          <w:color w:val="auto"/>
          <w:sz w:val="28"/>
          <w:szCs w:val="28"/>
          <w:highlight w:val="none"/>
        </w:rPr>
      </w:pPr>
      <w:r>
        <w:rPr>
          <w:rFonts w:hint="eastAsia" w:ascii="宋体" w:hAnsi="宋体"/>
          <w:color w:val="auto"/>
          <w:sz w:val="24"/>
          <w:highlight w:val="none"/>
        </w:rPr>
        <w:br w:type="page"/>
      </w:r>
      <w:r>
        <w:rPr>
          <w:rFonts w:hint="eastAsia" w:ascii="宋体" w:hAnsi="宋体"/>
          <w:b/>
          <w:color w:val="auto"/>
          <w:sz w:val="28"/>
          <w:szCs w:val="28"/>
          <w:highlight w:val="none"/>
        </w:rPr>
        <w:t>目   录</w:t>
      </w:r>
    </w:p>
    <w:p>
      <w:pPr>
        <w:jc w:val="center"/>
        <w:rPr>
          <w:rFonts w:ascii="宋体" w:hAnsi="宋体"/>
          <w:b/>
          <w:color w:val="auto"/>
          <w:sz w:val="28"/>
          <w:szCs w:val="28"/>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一、报价响应函及响应函附录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二、响应保证金</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三</w:t>
      </w:r>
      <w:r>
        <w:rPr>
          <w:rFonts w:hint="eastAsia" w:ascii="宋体" w:hAnsi="宋体"/>
          <w:color w:val="auto"/>
          <w:sz w:val="24"/>
          <w:highlight w:val="none"/>
        </w:rPr>
        <w:t>、资格证明文件</w:t>
      </w:r>
    </w:p>
    <w:p>
      <w:pPr>
        <w:spacing w:line="360" w:lineRule="auto"/>
        <w:ind w:firstLine="480" w:firstLineChars="200"/>
        <w:rPr>
          <w:rFonts w:ascii="宋体" w:hAnsi="宋体"/>
          <w:color w:val="auto"/>
          <w:sz w:val="24"/>
          <w:highlight w:val="none"/>
        </w:rPr>
      </w:pPr>
    </w:p>
    <w:p>
      <w:pPr>
        <w:spacing w:line="360" w:lineRule="auto"/>
        <w:rPr>
          <w:rFonts w:ascii="宋体" w:hAnsi="宋体"/>
          <w:color w:val="auto"/>
          <w:highlight w:val="none"/>
        </w:rPr>
      </w:pPr>
    </w:p>
    <w:p>
      <w:pPr>
        <w:rPr>
          <w:rFonts w:ascii="宋体" w:hAnsi="宋体"/>
          <w:color w:val="auto"/>
          <w:highlight w:val="none"/>
        </w:rPr>
      </w:pPr>
    </w:p>
    <w:p>
      <w:pPr>
        <w:ind w:firstLine="480" w:firstLineChars="200"/>
        <w:jc w:val="cente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ind w:firstLine="480" w:firstLineChars="200"/>
        <w:jc w:val="center"/>
        <w:rPr>
          <w:rFonts w:ascii="宋体" w:hAnsi="宋体"/>
          <w:color w:val="auto"/>
          <w:sz w:val="24"/>
          <w:highlight w:val="none"/>
        </w:rPr>
      </w:pPr>
    </w:p>
    <w:p>
      <w:pPr>
        <w:jc w:val="center"/>
        <w:outlineLvl w:val="1"/>
        <w:rPr>
          <w:rFonts w:ascii="宋体" w:hAnsi="宋体"/>
          <w:b/>
          <w:color w:val="auto"/>
          <w:sz w:val="28"/>
          <w:szCs w:val="28"/>
          <w:highlight w:val="none"/>
        </w:rPr>
      </w:pPr>
      <w:bookmarkStart w:id="32" w:name="_Toc32563"/>
      <w:bookmarkStart w:id="33" w:name="_Toc15029"/>
      <w:r>
        <w:rPr>
          <w:rFonts w:hint="eastAsia" w:ascii="宋体" w:hAnsi="宋体"/>
          <w:b/>
          <w:color w:val="auto"/>
          <w:sz w:val="28"/>
          <w:szCs w:val="28"/>
          <w:highlight w:val="none"/>
        </w:rPr>
        <w:br w:type="page"/>
      </w:r>
      <w:r>
        <w:rPr>
          <w:rFonts w:hint="eastAsia" w:ascii="宋体" w:hAnsi="宋体"/>
          <w:b/>
          <w:color w:val="auto"/>
          <w:sz w:val="28"/>
          <w:szCs w:val="28"/>
          <w:highlight w:val="none"/>
        </w:rPr>
        <w:t>一、报价响应函及响应函附录</w:t>
      </w:r>
      <w:bookmarkEnd w:id="32"/>
      <w:bookmarkEnd w:id="33"/>
    </w:p>
    <w:p>
      <w:pPr>
        <w:jc w:val="center"/>
        <w:outlineLvl w:val="2"/>
        <w:rPr>
          <w:rFonts w:ascii="宋体" w:hAnsi="宋体"/>
          <w:color w:val="auto"/>
          <w:highlight w:val="none"/>
        </w:rPr>
      </w:pPr>
      <w:bookmarkStart w:id="34" w:name="_Toc5081"/>
      <w:bookmarkStart w:id="35" w:name="_Toc21509"/>
      <w:r>
        <w:rPr>
          <w:rFonts w:hint="eastAsia" w:ascii="宋体" w:hAnsi="宋体"/>
          <w:b/>
          <w:color w:val="auto"/>
          <w:sz w:val="28"/>
          <w:szCs w:val="28"/>
          <w:highlight w:val="none"/>
        </w:rPr>
        <w:t>（一）报价响应函</w:t>
      </w:r>
      <w:bookmarkEnd w:id="34"/>
      <w:bookmarkEnd w:id="35"/>
    </w:p>
    <w:p>
      <w:pPr>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郑州航空港兴港电力有限公司</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郑州航空港兴港电力有限公司</w:t>
      </w:r>
      <w:r>
        <w:rPr>
          <w:rFonts w:hint="eastAsia" w:ascii="宋体" w:hAnsi="宋体"/>
          <w:color w:val="auto"/>
          <w:sz w:val="24"/>
          <w:highlight w:val="none"/>
          <w:u w:val="single"/>
          <w:lang w:eastAsia="zh-CN"/>
        </w:rPr>
        <w:t>仓储中心1#仓库（西南物资仓库）</w:t>
      </w:r>
      <w:r>
        <w:rPr>
          <w:rFonts w:hint="eastAsia" w:ascii="宋体" w:hAnsi="宋体"/>
          <w:color w:val="auto"/>
          <w:sz w:val="24"/>
          <w:highlight w:val="none"/>
          <w:u w:val="single"/>
        </w:rPr>
        <w:t>新建工程</w:t>
      </w:r>
      <w:r>
        <w:rPr>
          <w:rFonts w:hint="eastAsia" w:ascii="宋体" w:hAnsi="宋体"/>
          <w:color w:val="auto"/>
          <w:sz w:val="24"/>
          <w:highlight w:val="none"/>
          <w:u w:val="single"/>
          <w:lang w:val="en-US" w:eastAsia="zh-CN"/>
        </w:rPr>
        <w:t>设计</w:t>
      </w:r>
      <w:r>
        <w:rPr>
          <w:rFonts w:hint="eastAsia" w:ascii="宋体" w:hAnsi="宋体"/>
          <w:color w:val="auto"/>
          <w:sz w:val="24"/>
          <w:highlight w:val="none"/>
        </w:rPr>
        <w:t>竞价文件，我方的报价为（大写）         （小写：     元）（含税价）。。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据此函，</w:t>
      </w:r>
      <w:r>
        <w:rPr>
          <w:rFonts w:hint="eastAsia" w:ascii="宋体" w:hAnsi="宋体"/>
          <w:color w:val="auto"/>
          <w:sz w:val="24"/>
          <w:highlight w:val="none"/>
          <w:lang w:val="en-US" w:eastAsia="zh-CN"/>
        </w:rPr>
        <w:t>我方承诺</w:t>
      </w:r>
      <w:r>
        <w:rPr>
          <w:rFonts w:hint="eastAsia" w:ascii="宋体" w:hAnsi="宋体"/>
          <w:color w:val="auto"/>
          <w:sz w:val="24"/>
          <w:highlight w:val="none"/>
        </w:rPr>
        <w:t>如下：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我方承诺在投标有效期内不修改、撤销竞价响应文件。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我方承诺完全理解和接受竞价文件的一切规定和要求和本次竞价有关的任何举动。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我方理解贵方可依据竞价文件的要求接受或拒绝任何响应报价。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同意向贵方提供贵方可能要求的与本次报价有关的任何数据或资料。</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如我方成为成交</w:t>
      </w:r>
      <w:r>
        <w:rPr>
          <w:rFonts w:hint="eastAsia" w:ascii="宋体" w:hAnsi="宋体"/>
          <w:color w:val="auto"/>
          <w:kern w:val="0"/>
          <w:sz w:val="24"/>
          <w:highlight w:val="none"/>
          <w:lang w:val="en-US" w:eastAsia="zh-CN"/>
        </w:rPr>
        <w:t>单位</w:t>
      </w:r>
      <w:r>
        <w:rPr>
          <w:rFonts w:hint="eastAsia" w:ascii="宋体" w:hAnsi="宋体"/>
          <w:color w:val="auto"/>
          <w:kern w:val="0"/>
          <w:sz w:val="24"/>
          <w:highlight w:val="none"/>
        </w:rPr>
        <w:t>：</w:t>
      </w:r>
    </w:p>
    <w:p>
      <w:pPr>
        <w:tabs>
          <w:tab w:val="left" w:pos="3880"/>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（1）我方承诺在</w:t>
      </w:r>
      <w:r>
        <w:rPr>
          <w:rFonts w:hint="eastAsia" w:ascii="宋体" w:hAnsi="宋体"/>
          <w:color w:val="auto"/>
          <w:kern w:val="0"/>
          <w:sz w:val="24"/>
          <w:highlight w:val="none"/>
          <w:lang w:val="en-US" w:eastAsia="zh-CN"/>
        </w:rPr>
        <w:t>成交公告发布</w:t>
      </w:r>
      <w:r>
        <w:rPr>
          <w:rFonts w:hint="eastAsia" w:ascii="宋体" w:hAnsi="宋体"/>
          <w:color w:val="auto"/>
          <w:kern w:val="0"/>
          <w:sz w:val="24"/>
          <w:highlight w:val="none"/>
        </w:rPr>
        <w:t>后，</w:t>
      </w:r>
      <w:r>
        <w:rPr>
          <w:rFonts w:hint="eastAsia" w:ascii="宋体" w:hAnsi="宋体"/>
          <w:color w:val="auto"/>
          <w:kern w:val="0"/>
          <w:sz w:val="24"/>
          <w:highlight w:val="none"/>
          <w:lang w:val="en-US" w:eastAsia="zh-CN"/>
        </w:rPr>
        <w:t>按照贵方</w:t>
      </w:r>
      <w:r>
        <w:rPr>
          <w:rFonts w:hint="eastAsia" w:ascii="宋体" w:hAnsi="宋体"/>
          <w:color w:val="auto"/>
          <w:kern w:val="0"/>
          <w:sz w:val="24"/>
          <w:highlight w:val="none"/>
        </w:rPr>
        <w:t>规定</w:t>
      </w:r>
      <w:r>
        <w:rPr>
          <w:rFonts w:hint="eastAsia" w:ascii="宋体" w:hAnsi="宋体"/>
          <w:color w:val="auto"/>
          <w:kern w:val="0"/>
          <w:sz w:val="24"/>
          <w:highlight w:val="none"/>
          <w:lang w:val="en-US" w:eastAsia="zh-CN"/>
        </w:rPr>
        <w:t>的</w:t>
      </w:r>
      <w:r>
        <w:rPr>
          <w:rFonts w:hint="eastAsia" w:ascii="宋体" w:hAnsi="宋体"/>
          <w:color w:val="auto"/>
          <w:kern w:val="0"/>
          <w:sz w:val="24"/>
          <w:highlight w:val="none"/>
        </w:rPr>
        <w:t>期限内与</w:t>
      </w:r>
      <w:r>
        <w:rPr>
          <w:rFonts w:hint="eastAsia" w:ascii="宋体" w:hAnsi="宋体"/>
          <w:color w:val="auto"/>
          <w:kern w:val="0"/>
          <w:sz w:val="24"/>
          <w:highlight w:val="none"/>
          <w:lang w:val="en-US" w:eastAsia="zh-CN"/>
        </w:rPr>
        <w:t>贵方</w:t>
      </w:r>
      <w:r>
        <w:rPr>
          <w:rFonts w:hint="eastAsia" w:ascii="宋体" w:hAnsi="宋体"/>
          <w:color w:val="auto"/>
          <w:kern w:val="0"/>
          <w:sz w:val="24"/>
          <w:highlight w:val="none"/>
        </w:rPr>
        <w:t>签订合同；</w:t>
      </w:r>
    </w:p>
    <w:p>
      <w:pPr>
        <w:tabs>
          <w:tab w:val="left" w:pos="3880"/>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（2）本</w:t>
      </w:r>
      <w:r>
        <w:rPr>
          <w:rFonts w:hint="eastAsia" w:ascii="宋体" w:hAnsi="宋体"/>
          <w:color w:val="auto"/>
          <w:kern w:val="0"/>
          <w:sz w:val="24"/>
          <w:highlight w:val="none"/>
          <w:lang w:val="en-US" w:eastAsia="zh-CN"/>
        </w:rPr>
        <w:t>响应函</w:t>
      </w:r>
      <w:r>
        <w:rPr>
          <w:rFonts w:hint="eastAsia" w:ascii="宋体" w:hAnsi="宋体"/>
          <w:color w:val="auto"/>
          <w:kern w:val="0"/>
          <w:sz w:val="24"/>
          <w:highlight w:val="none"/>
        </w:rPr>
        <w:t>属于合同文件的组成部分；</w:t>
      </w:r>
    </w:p>
    <w:p>
      <w:pPr>
        <w:tabs>
          <w:tab w:val="left" w:pos="3880"/>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（3）我方承诺按照竞价文件的规定及合同约定履行相关责任和义务；</w:t>
      </w:r>
    </w:p>
    <w:p>
      <w:pPr>
        <w:spacing w:line="360" w:lineRule="auto"/>
        <w:ind w:firstLine="480" w:firstLineChars="200"/>
        <w:rPr>
          <w:rFonts w:ascii="宋体" w:hAnsi="宋体"/>
          <w:color w:val="auto"/>
          <w:sz w:val="24"/>
          <w:highlight w:val="none"/>
        </w:rPr>
      </w:pPr>
      <w:r>
        <w:rPr>
          <w:rFonts w:hint="eastAsia" w:ascii="宋体" w:hAnsi="宋体"/>
          <w:color w:val="auto"/>
          <w:kern w:val="0"/>
          <w:sz w:val="24"/>
          <w:highlight w:val="none"/>
        </w:rPr>
        <w:t>（4）我方承诺响应竞价文件的全部要求。</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1440" w:firstLineChars="600"/>
        <w:rPr>
          <w:rFonts w:ascii="宋体" w:hAnsi="宋体"/>
          <w:color w:val="auto"/>
          <w:sz w:val="24"/>
          <w:highlight w:val="none"/>
        </w:rPr>
      </w:pPr>
      <w:r>
        <w:rPr>
          <w:rFonts w:hint="eastAsia" w:ascii="宋体" w:hAnsi="宋体"/>
          <w:color w:val="auto"/>
          <w:sz w:val="24"/>
          <w:highlight w:val="none"/>
        </w:rPr>
        <w:t>与本报价有关的正式通讯地址为：</w:t>
      </w:r>
    </w:p>
    <w:p>
      <w:pPr>
        <w:spacing w:line="360" w:lineRule="auto"/>
        <w:ind w:firstLine="1440" w:firstLineChars="600"/>
        <w:rPr>
          <w:rFonts w:ascii="宋体" w:hAnsi="宋体"/>
          <w:color w:val="auto"/>
          <w:sz w:val="24"/>
          <w:highlight w:val="none"/>
        </w:rPr>
      </w:pPr>
      <w:r>
        <w:rPr>
          <w:rFonts w:hint="eastAsia" w:ascii="宋体" w:hAnsi="宋体"/>
          <w:color w:val="auto"/>
          <w:sz w:val="24"/>
          <w:highlight w:val="none"/>
          <w:lang w:val="en-US" w:eastAsia="zh-CN"/>
        </w:rPr>
        <w:t>响应单位</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360" w:lineRule="auto"/>
        <w:ind w:firstLine="1440" w:firstLineChars="600"/>
        <w:rPr>
          <w:rFonts w:ascii="宋体" w:hAnsi="宋体"/>
          <w:color w:val="auto"/>
          <w:sz w:val="24"/>
          <w:highlight w:val="none"/>
        </w:rPr>
      </w:pPr>
      <w:r>
        <w:rPr>
          <w:rFonts w:hint="eastAsia" w:ascii="宋体" w:hAnsi="宋体"/>
          <w:color w:val="auto"/>
          <w:sz w:val="24"/>
          <w:highlight w:val="none"/>
        </w:rPr>
        <w:t xml:space="preserve">法定代表人或其委托代理人：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（签字或盖章） </w:t>
      </w:r>
    </w:p>
    <w:p>
      <w:pPr>
        <w:spacing w:line="360" w:lineRule="auto"/>
        <w:ind w:firstLine="1440" w:firstLineChars="600"/>
        <w:rPr>
          <w:rFonts w:ascii="宋体" w:hAnsi="宋体"/>
          <w:color w:val="auto"/>
          <w:sz w:val="24"/>
          <w:highlight w:val="none"/>
        </w:rPr>
      </w:pPr>
      <w:r>
        <w:rPr>
          <w:rFonts w:hint="eastAsia" w:ascii="宋体" w:hAnsi="宋体"/>
          <w:color w:val="auto"/>
          <w:sz w:val="24"/>
          <w:highlight w:val="none"/>
        </w:rPr>
        <w:t xml:space="preserve">地址：                                                             </w:t>
      </w:r>
    </w:p>
    <w:p>
      <w:pPr>
        <w:spacing w:line="360" w:lineRule="auto"/>
        <w:ind w:firstLine="1440" w:firstLineChars="600"/>
        <w:rPr>
          <w:rFonts w:ascii="宋体" w:hAnsi="宋体"/>
          <w:color w:val="auto"/>
          <w:sz w:val="24"/>
          <w:highlight w:val="none"/>
        </w:rPr>
      </w:pPr>
      <w:r>
        <w:rPr>
          <w:rFonts w:hint="eastAsia" w:ascii="宋体" w:hAnsi="宋体"/>
          <w:color w:val="auto"/>
          <w:sz w:val="24"/>
          <w:highlight w:val="none"/>
        </w:rPr>
        <w:t xml:space="preserve">邮政编码：                                                         </w:t>
      </w:r>
    </w:p>
    <w:p>
      <w:pPr>
        <w:spacing w:line="360" w:lineRule="auto"/>
        <w:ind w:firstLine="1440" w:firstLineChars="600"/>
        <w:rPr>
          <w:rFonts w:ascii="宋体" w:hAnsi="宋体"/>
          <w:color w:val="auto"/>
          <w:sz w:val="24"/>
          <w:highlight w:val="none"/>
        </w:rPr>
      </w:pPr>
      <w:r>
        <w:rPr>
          <w:rFonts w:hint="eastAsia" w:ascii="宋体" w:hAnsi="宋体"/>
          <w:color w:val="auto"/>
          <w:sz w:val="24"/>
          <w:highlight w:val="none"/>
        </w:rPr>
        <w:t xml:space="preserve">电话：                                                       </w:t>
      </w:r>
    </w:p>
    <w:p>
      <w:pPr>
        <w:spacing w:line="360" w:lineRule="auto"/>
        <w:ind w:firstLine="1440" w:firstLineChars="600"/>
        <w:rPr>
          <w:rFonts w:ascii="宋体" w:hAnsi="宋体"/>
          <w:color w:val="auto"/>
          <w:highlight w:val="none"/>
        </w:rPr>
      </w:pPr>
      <w:r>
        <w:rPr>
          <w:rFonts w:hint="eastAsia" w:ascii="宋体" w:hAnsi="宋体"/>
          <w:color w:val="auto"/>
          <w:sz w:val="24"/>
          <w:highlight w:val="none"/>
        </w:rPr>
        <w:t xml:space="preserve">日期：   </w:t>
      </w:r>
      <w:r>
        <w:rPr>
          <w:rFonts w:hint="eastAsia" w:ascii="宋体" w:hAnsi="宋体"/>
          <w:color w:val="auto"/>
          <w:highlight w:val="none"/>
        </w:rPr>
        <w:t xml:space="preserve">                                                          </w:t>
      </w:r>
    </w:p>
    <w:p>
      <w:pPr>
        <w:jc w:val="center"/>
        <w:outlineLvl w:val="2"/>
        <w:rPr>
          <w:rFonts w:ascii="宋体" w:hAnsi="宋体"/>
          <w:color w:val="auto"/>
          <w:highlight w:val="none"/>
        </w:rPr>
      </w:pPr>
      <w:r>
        <w:rPr>
          <w:rFonts w:hint="eastAsia" w:ascii="宋体" w:hAnsi="宋体"/>
          <w:color w:val="auto"/>
          <w:sz w:val="20"/>
          <w:szCs w:val="20"/>
          <w:highlight w:val="none"/>
        </w:rPr>
        <w:br w:type="page"/>
      </w:r>
      <w:bookmarkStart w:id="36" w:name="_Toc15113"/>
      <w:bookmarkStart w:id="37" w:name="_Toc32383"/>
      <w:r>
        <w:rPr>
          <w:rFonts w:hint="eastAsia" w:ascii="宋体" w:hAnsi="宋体"/>
          <w:b/>
          <w:color w:val="auto"/>
          <w:sz w:val="28"/>
          <w:szCs w:val="28"/>
          <w:highlight w:val="none"/>
        </w:rPr>
        <w:t>（二）响应函附录</w:t>
      </w:r>
      <w:bookmarkEnd w:id="36"/>
      <w:bookmarkEnd w:id="37"/>
    </w:p>
    <w:p>
      <w:pPr>
        <w:spacing w:line="440" w:lineRule="exact"/>
        <w:jc w:val="center"/>
        <w:rPr>
          <w:rFonts w:ascii="宋体" w:hAnsi="宋体"/>
          <w:color w:val="auto"/>
          <w:sz w:val="20"/>
          <w:szCs w:val="20"/>
          <w:highlight w:val="none"/>
        </w:rPr>
      </w:pPr>
    </w:p>
    <w:tbl>
      <w:tblPr>
        <w:tblStyle w:val="32"/>
        <w:tblW w:w="8746" w:type="dxa"/>
        <w:jc w:val="center"/>
        <w:tblBorders>
          <w:top w:val="none" w:color="auto" w:sz="4" w:space="0"/>
          <w:left w:val="none" w:color="auto" w:sz="4" w:space="0"/>
          <w:bottom w:val="none" w:color="auto" w:sz="4" w:space="0"/>
          <w:right w:val="non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97"/>
        <w:gridCol w:w="6049"/>
      </w:tblGrid>
      <w:tr>
        <w:tblPrEx>
          <w:tblBorders>
            <w:top w:val="none" w:color="auto" w:sz="4" w:space="0"/>
            <w:left w:val="none" w:color="auto" w:sz="4" w:space="0"/>
            <w:bottom w:val="none" w:color="auto" w:sz="4" w:space="0"/>
            <w:right w:val="non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60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left"/>
              <w:rPr>
                <w:rFonts w:ascii="宋体" w:hAnsi="宋体" w:cs="宋体"/>
                <w:color w:val="auto"/>
                <w:sz w:val="24"/>
                <w:highlight w:val="none"/>
              </w:rPr>
            </w:pPr>
            <w:r>
              <w:rPr>
                <w:rFonts w:hint="eastAsia" w:ascii="宋体" w:hAnsi="宋体" w:cs="宋体"/>
                <w:color w:val="auto"/>
                <w:sz w:val="24"/>
                <w:highlight w:val="none"/>
              </w:rPr>
              <w:t>郑州航空港兴港电力有限公司</w:t>
            </w:r>
            <w:r>
              <w:rPr>
                <w:rFonts w:hint="eastAsia" w:ascii="宋体" w:hAnsi="宋体" w:cs="宋体"/>
                <w:color w:val="auto"/>
                <w:sz w:val="24"/>
                <w:highlight w:val="none"/>
                <w:lang w:eastAsia="zh-CN"/>
              </w:rPr>
              <w:t>仓储中心1#仓库（西南物资仓库）</w:t>
            </w:r>
            <w:r>
              <w:rPr>
                <w:rFonts w:hint="eastAsia" w:ascii="宋体" w:hAnsi="宋体" w:cs="宋体"/>
                <w:color w:val="auto"/>
                <w:sz w:val="24"/>
                <w:highlight w:val="none"/>
              </w:rPr>
              <w:t>新建工程设计</w:t>
            </w:r>
          </w:p>
        </w:tc>
      </w:tr>
      <w:tr>
        <w:tblPrEx>
          <w:tblBorders>
            <w:top w:val="none" w:color="auto" w:sz="4" w:space="0"/>
            <w:left w:val="none" w:color="auto" w:sz="4" w:space="0"/>
            <w:bottom w:val="none" w:color="auto" w:sz="4" w:space="0"/>
            <w:right w:val="non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响应单位</w:t>
            </w:r>
          </w:p>
        </w:tc>
        <w:tc>
          <w:tcPr>
            <w:tcW w:w="60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auto"/>
                <w:sz w:val="24"/>
                <w:highlight w:val="none"/>
              </w:rPr>
            </w:pPr>
          </w:p>
        </w:tc>
      </w:tr>
      <w:tr>
        <w:tblPrEx>
          <w:tblBorders>
            <w:top w:val="none" w:color="auto" w:sz="4" w:space="0"/>
            <w:left w:val="none" w:color="auto" w:sz="4" w:space="0"/>
            <w:bottom w:val="none" w:color="auto" w:sz="4" w:space="0"/>
            <w:right w:val="non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响应范围</w:t>
            </w:r>
          </w:p>
        </w:tc>
        <w:tc>
          <w:tcPr>
            <w:tcW w:w="6049"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jc w:val="left"/>
              <w:rPr>
                <w:rFonts w:ascii="宋体" w:hAnsi="宋体" w:cs="宋体"/>
                <w:color w:val="auto"/>
                <w:kern w:val="0"/>
                <w:sz w:val="24"/>
                <w:highlight w:val="none"/>
              </w:rPr>
            </w:pPr>
            <w:r>
              <w:rPr>
                <w:rFonts w:hint="eastAsia" w:ascii="宋体" w:hAnsi="宋体" w:cs="宋体"/>
                <w:color w:val="auto"/>
                <w:kern w:val="0"/>
                <w:sz w:val="24"/>
                <w:highlight w:val="none"/>
              </w:rPr>
              <w:t>郑州航空港兴港电力有限公司西南物资仓库新建工程设计，包含项目方案设计、施工图设计、施工阶段技术服务等全部设计工作。</w:t>
            </w:r>
          </w:p>
        </w:tc>
      </w:tr>
      <w:tr>
        <w:tblPrEx>
          <w:tblBorders>
            <w:top w:val="none" w:color="auto" w:sz="4" w:space="0"/>
            <w:left w:val="none" w:color="auto" w:sz="4" w:space="0"/>
            <w:bottom w:val="none" w:color="auto" w:sz="4" w:space="0"/>
            <w:right w:val="non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响应总报价（元，含税）</w:t>
            </w:r>
          </w:p>
        </w:tc>
        <w:tc>
          <w:tcPr>
            <w:tcW w:w="60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 xml:space="preserve"> </w:t>
            </w:r>
          </w:p>
        </w:tc>
      </w:tr>
      <w:tr>
        <w:tblPrEx>
          <w:tblBorders>
            <w:top w:val="none" w:color="auto" w:sz="4" w:space="0"/>
            <w:left w:val="none" w:color="auto" w:sz="4" w:space="0"/>
            <w:bottom w:val="none" w:color="auto" w:sz="4" w:space="0"/>
            <w:right w:val="non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设计负责人</w:t>
            </w:r>
          </w:p>
        </w:tc>
        <w:tc>
          <w:tcPr>
            <w:tcW w:w="60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 xml:space="preserve">姓名：            身份证号：           </w:t>
            </w:r>
          </w:p>
        </w:tc>
      </w:tr>
      <w:tr>
        <w:tblPrEx>
          <w:tblBorders>
            <w:top w:val="none" w:color="auto" w:sz="4" w:space="0"/>
            <w:left w:val="none" w:color="auto" w:sz="4" w:space="0"/>
            <w:bottom w:val="none" w:color="auto" w:sz="4" w:space="0"/>
            <w:right w:val="non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报价说明</w:t>
            </w:r>
          </w:p>
        </w:tc>
        <w:tc>
          <w:tcPr>
            <w:tcW w:w="60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ascii="宋体" w:hAnsi="宋体" w:cs="宋体"/>
                <w:b/>
                <w:color w:val="auto"/>
                <w:sz w:val="24"/>
                <w:highlight w:val="none"/>
              </w:rPr>
            </w:pPr>
            <w:r>
              <w:rPr>
                <w:rFonts w:hint="eastAsia" w:ascii="宋体" w:hAnsi="宋体" w:cs="宋体"/>
                <w:b w:val="0"/>
                <w:color w:val="auto"/>
                <w:kern w:val="0"/>
                <w:sz w:val="24"/>
                <w:highlight w:val="none"/>
              </w:rPr>
              <w:t>以上报价为</w:t>
            </w:r>
            <w:r>
              <w:rPr>
                <w:rFonts w:hint="eastAsia" w:ascii="宋体" w:hAnsi="宋体" w:cs="宋体"/>
                <w:b w:val="0"/>
                <w:color w:val="auto"/>
                <w:kern w:val="0"/>
                <w:sz w:val="24"/>
                <w:highlight w:val="none"/>
                <w:lang w:val="en-US" w:eastAsia="zh-CN"/>
              </w:rPr>
              <w:t>最终</w:t>
            </w:r>
            <w:r>
              <w:rPr>
                <w:rFonts w:hint="eastAsia" w:ascii="宋体" w:hAnsi="宋体" w:cs="宋体"/>
                <w:b w:val="0"/>
                <w:color w:val="auto"/>
                <w:kern w:val="0"/>
                <w:sz w:val="24"/>
                <w:highlight w:val="none"/>
              </w:rPr>
              <w:t>报价，</w:t>
            </w:r>
            <w:r>
              <w:rPr>
                <w:rFonts w:hint="eastAsia" w:ascii="宋体" w:hAnsi="宋体" w:cs="宋体"/>
                <w:b w:val="0"/>
                <w:color w:val="auto"/>
                <w:kern w:val="0"/>
                <w:sz w:val="24"/>
                <w:highlight w:val="none"/>
                <w:lang w:val="en-US" w:eastAsia="zh-CN"/>
              </w:rPr>
              <w:t>报价包含响应竞价文件的一切内容</w:t>
            </w:r>
            <w:r>
              <w:rPr>
                <w:rFonts w:hint="eastAsia" w:ascii="宋体" w:hAnsi="宋体" w:cs="宋体"/>
                <w:b w:val="0"/>
                <w:color w:val="auto"/>
                <w:kern w:val="0"/>
                <w:sz w:val="24"/>
                <w:highlight w:val="none"/>
              </w:rPr>
              <w:t>。</w:t>
            </w:r>
          </w:p>
        </w:tc>
      </w:tr>
      <w:tr>
        <w:tblPrEx>
          <w:tblBorders>
            <w:top w:val="none" w:color="auto" w:sz="4" w:space="0"/>
            <w:left w:val="none" w:color="auto" w:sz="4" w:space="0"/>
            <w:bottom w:val="none" w:color="auto" w:sz="4" w:space="0"/>
            <w:right w:val="non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设计周期</w:t>
            </w:r>
          </w:p>
        </w:tc>
        <w:tc>
          <w:tcPr>
            <w:tcW w:w="60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eastAsia="宋体" w:cs="宋体"/>
                <w:b/>
                <w:color w:val="auto"/>
                <w:sz w:val="24"/>
                <w:highlight w:val="none"/>
                <w:lang w:eastAsia="zh-CN"/>
              </w:rPr>
            </w:pPr>
            <w:r>
              <w:rPr>
                <w:rFonts w:hint="default" w:ascii="宋体" w:hAnsi="宋体" w:cs="宋体"/>
                <w:color w:val="auto"/>
                <w:sz w:val="24"/>
                <w:highlight w:val="none"/>
              </w:rPr>
              <w:t>合同签订后5个</w:t>
            </w:r>
            <w:r>
              <w:rPr>
                <w:rFonts w:hint="eastAsia" w:ascii="宋体" w:hAnsi="宋体" w:cs="宋体"/>
                <w:color w:val="auto"/>
                <w:sz w:val="24"/>
                <w:highlight w:val="none"/>
                <w:lang w:val="en-US" w:eastAsia="zh-CN"/>
              </w:rPr>
              <w:t>工作日内</w:t>
            </w:r>
            <w:r>
              <w:rPr>
                <w:rFonts w:hint="default" w:ascii="宋体" w:hAnsi="宋体" w:cs="宋体"/>
                <w:color w:val="auto"/>
                <w:sz w:val="24"/>
                <w:highlight w:val="none"/>
              </w:rPr>
              <w:t>完成方案设计，设计方案确定后5个</w:t>
            </w:r>
            <w:r>
              <w:rPr>
                <w:rFonts w:hint="eastAsia" w:ascii="宋体" w:hAnsi="宋体" w:cs="宋体"/>
                <w:color w:val="auto"/>
                <w:sz w:val="24"/>
                <w:highlight w:val="none"/>
                <w:lang w:val="en-US" w:eastAsia="zh-CN"/>
              </w:rPr>
              <w:t>工作日内</w:t>
            </w:r>
            <w:r>
              <w:rPr>
                <w:rFonts w:hint="default" w:ascii="宋体" w:hAnsi="宋体" w:cs="宋体"/>
                <w:color w:val="auto"/>
                <w:sz w:val="24"/>
                <w:highlight w:val="none"/>
              </w:rPr>
              <w:t>完成施工图设计。</w:t>
            </w:r>
          </w:p>
        </w:tc>
      </w:tr>
      <w:tr>
        <w:tblPrEx>
          <w:tblBorders>
            <w:top w:val="none" w:color="auto" w:sz="4" w:space="0"/>
            <w:left w:val="none" w:color="auto" w:sz="4" w:space="0"/>
            <w:bottom w:val="none" w:color="auto" w:sz="4" w:space="0"/>
            <w:right w:val="non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auto"/>
                <w:sz w:val="24"/>
                <w:highlight w:val="none"/>
              </w:rPr>
            </w:pPr>
            <w:r>
              <w:rPr>
                <w:rFonts w:hint="eastAsia" w:ascii="宋体" w:hAnsi="宋体" w:cs="宋体"/>
                <w:b/>
                <w:bCs/>
                <w:color w:val="auto"/>
                <w:sz w:val="24"/>
                <w:highlight w:val="none"/>
              </w:rPr>
              <w:t>质量要求</w:t>
            </w:r>
          </w:p>
        </w:tc>
        <w:tc>
          <w:tcPr>
            <w:tcW w:w="60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宋体" w:hAnsi="宋体" w:cs="宋体"/>
                <w:b/>
                <w:color w:val="auto"/>
                <w:sz w:val="24"/>
                <w:highlight w:val="none"/>
              </w:rPr>
            </w:pPr>
            <w:r>
              <w:rPr>
                <w:rFonts w:hint="eastAsia" w:ascii="宋体" w:hAnsi="宋体" w:cs="宋体"/>
                <w:color w:val="auto"/>
                <w:sz w:val="24"/>
                <w:highlight w:val="none"/>
              </w:rPr>
              <w:t>满足国家或行业相关规范、标准要求。</w:t>
            </w:r>
          </w:p>
        </w:tc>
      </w:tr>
      <w:tr>
        <w:tblPrEx>
          <w:tblBorders>
            <w:top w:val="none" w:color="auto" w:sz="4" w:space="0"/>
            <w:left w:val="none" w:color="auto" w:sz="4" w:space="0"/>
            <w:bottom w:val="none" w:color="auto" w:sz="4" w:space="0"/>
            <w:right w:val="non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响应有效期</w:t>
            </w:r>
          </w:p>
        </w:tc>
        <w:tc>
          <w:tcPr>
            <w:tcW w:w="60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left"/>
              <w:rPr>
                <w:rFonts w:ascii="宋体" w:hAnsi="宋体" w:cs="宋体"/>
                <w:color w:val="auto"/>
                <w:sz w:val="24"/>
                <w:highlight w:val="none"/>
              </w:rPr>
            </w:pPr>
            <w:r>
              <w:rPr>
                <w:rFonts w:hint="eastAsia" w:ascii="宋体" w:hAnsi="宋体" w:cs="宋体"/>
                <w:color w:val="auto"/>
                <w:sz w:val="24"/>
                <w:highlight w:val="none"/>
                <w:lang w:val="en-US" w:eastAsia="zh-CN"/>
              </w:rPr>
              <w:t>60</w:t>
            </w:r>
            <w:r>
              <w:rPr>
                <w:rFonts w:hint="eastAsia" w:ascii="宋体" w:hAnsi="宋体" w:cs="宋体"/>
                <w:color w:val="auto"/>
                <w:sz w:val="24"/>
                <w:highlight w:val="none"/>
              </w:rPr>
              <w:t>日历天（从递交报价响应文件截止之日算起）</w:t>
            </w:r>
          </w:p>
        </w:tc>
      </w:tr>
    </w:tbl>
    <w:p>
      <w:pPr>
        <w:spacing w:line="440" w:lineRule="exact"/>
        <w:jc w:val="center"/>
        <w:rPr>
          <w:rFonts w:ascii="宋体" w:hAnsi="宋体"/>
          <w:color w:val="auto"/>
          <w:sz w:val="24"/>
          <w:highlight w:val="none"/>
        </w:rPr>
      </w:pPr>
    </w:p>
    <w:p>
      <w:pPr>
        <w:spacing w:line="440" w:lineRule="exact"/>
        <w:jc w:val="center"/>
        <w:rPr>
          <w:rFonts w:ascii="宋体" w:hAnsi="宋体"/>
          <w:color w:val="auto"/>
          <w:sz w:val="24"/>
          <w:highlight w:val="none"/>
        </w:rPr>
      </w:pPr>
    </w:p>
    <w:p>
      <w:pPr>
        <w:spacing w:line="360" w:lineRule="auto"/>
        <w:ind w:firstLine="2196" w:firstLineChars="915"/>
        <w:rPr>
          <w:rFonts w:ascii="宋体" w:hAnsi="宋体"/>
          <w:color w:val="auto"/>
          <w:sz w:val="24"/>
          <w:highlight w:val="none"/>
        </w:rPr>
      </w:pPr>
      <w:r>
        <w:rPr>
          <w:rFonts w:hint="eastAsia" w:ascii="宋体" w:hAnsi="宋体"/>
          <w:color w:val="auto"/>
          <w:sz w:val="24"/>
          <w:highlight w:val="none"/>
          <w:lang w:val="en-US" w:eastAsia="zh-CN"/>
        </w:rPr>
        <w:t>响应单位</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360" w:lineRule="auto"/>
        <w:ind w:firstLine="2196" w:firstLineChars="915"/>
        <w:rPr>
          <w:rFonts w:ascii="宋体" w:hAnsi="宋体"/>
          <w:color w:val="auto"/>
          <w:sz w:val="24"/>
          <w:highlight w:val="none"/>
        </w:rPr>
      </w:pPr>
      <w:r>
        <w:rPr>
          <w:rFonts w:hint="eastAsia" w:ascii="宋体" w:hAnsi="宋体"/>
          <w:color w:val="auto"/>
          <w:sz w:val="24"/>
          <w:highlight w:val="none"/>
        </w:rPr>
        <w:t xml:space="preserve">法定代表人或其委托代理人：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（签字或盖章） </w:t>
      </w:r>
    </w:p>
    <w:p>
      <w:pPr>
        <w:spacing w:line="440" w:lineRule="exact"/>
        <w:ind w:firstLine="2196" w:firstLineChars="915"/>
        <w:jc w:val="left"/>
        <w:rPr>
          <w:rFonts w:ascii="宋体" w:hAnsi="宋体"/>
          <w:color w:val="auto"/>
          <w:sz w:val="20"/>
          <w:szCs w:val="20"/>
          <w:highlight w:val="none"/>
        </w:rPr>
      </w:pPr>
      <w:r>
        <w:rPr>
          <w:rFonts w:hint="eastAsia" w:ascii="宋体" w:hAnsi="宋体"/>
          <w:color w:val="auto"/>
          <w:sz w:val="24"/>
          <w:highlight w:val="none"/>
        </w:rPr>
        <w:t xml:space="preserve">日   期：     </w:t>
      </w:r>
      <w:r>
        <w:rPr>
          <w:rFonts w:hint="eastAsia" w:ascii="宋体" w:hAnsi="宋体"/>
          <w:color w:val="auto"/>
          <w:sz w:val="20"/>
          <w:szCs w:val="20"/>
          <w:highlight w:val="none"/>
        </w:rPr>
        <w:br w:type="page"/>
      </w:r>
    </w:p>
    <w:p>
      <w:pPr>
        <w:pStyle w:val="5"/>
        <w:keepNext w:val="0"/>
        <w:keepLines w:val="0"/>
        <w:spacing w:line="360" w:lineRule="auto"/>
        <w:jc w:val="center"/>
        <w:rPr>
          <w:rFonts w:ascii="宋体" w:hAnsi="宋体" w:eastAsia="宋体" w:cs="宋体"/>
          <w:color w:val="auto"/>
          <w:highlight w:val="none"/>
        </w:rPr>
      </w:pPr>
      <w:bookmarkStart w:id="38" w:name="_Toc4844"/>
      <w:bookmarkStart w:id="39" w:name="_Toc5885"/>
      <w:bookmarkStart w:id="40" w:name="_Toc1341"/>
      <w:bookmarkStart w:id="41" w:name="_Toc3910"/>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、资格证明文件</w:t>
      </w:r>
      <w:bookmarkEnd w:id="38"/>
      <w:bookmarkEnd w:id="39"/>
      <w:bookmarkEnd w:id="40"/>
      <w:bookmarkEnd w:id="41"/>
    </w:p>
    <w:p>
      <w:pPr>
        <w:pStyle w:val="6"/>
        <w:keepNext w:val="0"/>
        <w:keepLines w:val="0"/>
        <w:spacing w:line="360" w:lineRule="auto"/>
        <w:jc w:val="center"/>
        <w:rPr>
          <w:rFonts w:ascii="宋体" w:hAnsi="宋体" w:cs="宋体"/>
          <w:color w:val="auto"/>
          <w:highlight w:val="none"/>
        </w:rPr>
      </w:pPr>
      <w:bookmarkStart w:id="42" w:name="_Toc16610"/>
      <w:bookmarkStart w:id="43" w:name="_Toc10180"/>
      <w:bookmarkStart w:id="44" w:name="_Toc4135"/>
      <w:bookmarkStart w:id="45" w:name="_Toc17693"/>
      <w:r>
        <w:rPr>
          <w:rFonts w:hint="eastAsia" w:ascii="宋体" w:hAnsi="宋体" w:cs="宋体"/>
          <w:color w:val="auto"/>
          <w:highlight w:val="none"/>
        </w:rPr>
        <w:t>（一）</w:t>
      </w:r>
      <w:r>
        <w:rPr>
          <w:rFonts w:hint="eastAsia" w:ascii="宋体" w:hAnsi="宋体" w:cs="宋体"/>
          <w:color w:val="auto"/>
          <w:highlight w:val="none"/>
          <w:lang w:eastAsia="zh-CN"/>
        </w:rPr>
        <w:t>响应单位</w:t>
      </w:r>
      <w:r>
        <w:rPr>
          <w:rFonts w:hint="eastAsia" w:ascii="宋体" w:hAnsi="宋体" w:cs="宋体"/>
          <w:color w:val="auto"/>
          <w:highlight w:val="none"/>
        </w:rPr>
        <w:t>基本情况表（以下为参考格式）</w:t>
      </w:r>
      <w:bookmarkEnd w:id="42"/>
      <w:bookmarkEnd w:id="43"/>
      <w:bookmarkEnd w:id="44"/>
      <w:bookmarkEnd w:id="45"/>
    </w:p>
    <w:tbl>
      <w:tblPr>
        <w:tblStyle w:val="32"/>
        <w:tblW w:w="8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139"/>
        <w:gridCol w:w="1202"/>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80" w:type="dxa"/>
          </w:tcPr>
          <w:p>
            <w:pPr>
              <w:spacing w:line="360" w:lineRule="auto"/>
              <w:jc w:val="center"/>
              <w:rPr>
                <w:rFonts w:ascii="宋体" w:hAnsi="宋体" w:cs="宋体"/>
                <w:color w:val="auto"/>
                <w:highlight w:val="none"/>
              </w:rPr>
            </w:pPr>
            <w:r>
              <w:rPr>
                <w:rFonts w:hint="eastAsia" w:ascii="宋体" w:hAnsi="宋体" w:cs="宋体"/>
                <w:color w:val="auto"/>
                <w:highlight w:val="none"/>
                <w:lang w:eastAsia="zh-CN"/>
              </w:rPr>
              <w:t>响应单位</w:t>
            </w:r>
            <w:r>
              <w:rPr>
                <w:rFonts w:hint="eastAsia" w:ascii="宋体" w:hAnsi="宋体" w:cs="宋体"/>
                <w:color w:val="auto"/>
                <w:highlight w:val="none"/>
              </w:rPr>
              <w:t>名称</w:t>
            </w:r>
          </w:p>
        </w:tc>
        <w:tc>
          <w:tcPr>
            <w:tcW w:w="6830" w:type="dxa"/>
            <w:gridSpan w:val="5"/>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vAlign w:val="center"/>
          </w:tcPr>
          <w:p>
            <w:pPr>
              <w:autoSpaceDE w:val="0"/>
              <w:autoSpaceDN w:val="0"/>
              <w:adjustRightInd w:val="0"/>
              <w:spacing w:line="360" w:lineRule="auto"/>
              <w:ind w:right="-20"/>
              <w:jc w:val="center"/>
              <w:rPr>
                <w:rFonts w:ascii="宋体" w:hAnsi="宋体" w:cs="宋体"/>
                <w:color w:val="auto"/>
                <w:highlight w:val="none"/>
              </w:rPr>
            </w:pPr>
            <w:r>
              <w:rPr>
                <w:rFonts w:hint="eastAsia" w:ascii="宋体" w:hAnsi="宋体" w:cs="宋体"/>
                <w:color w:val="auto"/>
                <w:highlight w:val="none"/>
              </w:rPr>
              <w:t>注册资金</w:t>
            </w:r>
          </w:p>
        </w:tc>
        <w:tc>
          <w:tcPr>
            <w:tcW w:w="4019" w:type="dxa"/>
            <w:gridSpan w:val="3"/>
          </w:tcPr>
          <w:p>
            <w:pPr>
              <w:autoSpaceDE w:val="0"/>
              <w:autoSpaceDN w:val="0"/>
              <w:adjustRightInd w:val="0"/>
              <w:spacing w:line="360" w:lineRule="auto"/>
              <w:jc w:val="left"/>
              <w:rPr>
                <w:rFonts w:ascii="宋体" w:hAnsi="宋体" w:cs="宋体"/>
                <w:color w:val="auto"/>
                <w:highlight w:val="none"/>
              </w:rPr>
            </w:pPr>
          </w:p>
        </w:tc>
        <w:tc>
          <w:tcPr>
            <w:tcW w:w="1202" w:type="dxa"/>
          </w:tcPr>
          <w:p>
            <w:pPr>
              <w:autoSpaceDE w:val="0"/>
              <w:autoSpaceDN w:val="0"/>
              <w:adjustRightInd w:val="0"/>
              <w:spacing w:line="360" w:lineRule="auto"/>
              <w:ind w:right="-20"/>
              <w:jc w:val="center"/>
              <w:rPr>
                <w:rFonts w:ascii="宋体" w:hAnsi="宋体" w:cs="宋体"/>
                <w:color w:val="auto"/>
                <w:highlight w:val="none"/>
              </w:rPr>
            </w:pPr>
            <w:r>
              <w:rPr>
                <w:rFonts w:hint="eastAsia" w:ascii="宋体" w:hAnsi="宋体" w:cs="宋体"/>
                <w:color w:val="auto"/>
                <w:highlight w:val="none"/>
              </w:rPr>
              <w:t>成立时间</w:t>
            </w:r>
          </w:p>
        </w:tc>
        <w:tc>
          <w:tcPr>
            <w:tcW w:w="1609" w:type="dxa"/>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pPr>
              <w:spacing w:line="360" w:lineRule="auto"/>
              <w:jc w:val="center"/>
              <w:rPr>
                <w:rFonts w:ascii="宋体" w:hAnsi="宋体" w:cs="宋体"/>
                <w:color w:val="auto"/>
                <w:highlight w:val="none"/>
              </w:rPr>
            </w:pPr>
            <w:r>
              <w:rPr>
                <w:rFonts w:hint="eastAsia" w:ascii="宋体" w:hAnsi="宋体" w:cs="宋体"/>
                <w:color w:val="auto"/>
                <w:highlight w:val="none"/>
              </w:rPr>
              <w:t>注册地址</w:t>
            </w:r>
          </w:p>
        </w:tc>
        <w:tc>
          <w:tcPr>
            <w:tcW w:w="4019" w:type="dxa"/>
            <w:gridSpan w:val="3"/>
          </w:tcPr>
          <w:p>
            <w:pPr>
              <w:spacing w:line="360" w:lineRule="auto"/>
              <w:rPr>
                <w:rFonts w:ascii="宋体" w:hAnsi="宋体" w:cs="宋体"/>
                <w:color w:val="auto"/>
                <w:highlight w:val="none"/>
              </w:rPr>
            </w:pPr>
          </w:p>
        </w:tc>
        <w:tc>
          <w:tcPr>
            <w:tcW w:w="1202" w:type="dxa"/>
          </w:tcPr>
          <w:p>
            <w:pPr>
              <w:spacing w:line="360" w:lineRule="auto"/>
              <w:jc w:val="center"/>
              <w:rPr>
                <w:rFonts w:ascii="宋体" w:hAnsi="宋体" w:cs="宋体"/>
                <w:color w:val="auto"/>
                <w:highlight w:val="none"/>
              </w:rPr>
            </w:pPr>
            <w:r>
              <w:rPr>
                <w:rFonts w:hint="eastAsia" w:ascii="宋体" w:hAnsi="宋体" w:cs="宋体"/>
                <w:color w:val="auto"/>
                <w:highlight w:val="none"/>
              </w:rPr>
              <w:t>邮政编码</w:t>
            </w:r>
          </w:p>
        </w:tc>
        <w:tc>
          <w:tcPr>
            <w:tcW w:w="1609" w:type="dxa"/>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联系方式</w:t>
            </w:r>
          </w:p>
        </w:tc>
        <w:tc>
          <w:tcPr>
            <w:tcW w:w="1077" w:type="dxa"/>
          </w:tcPr>
          <w:p>
            <w:pPr>
              <w:spacing w:line="360" w:lineRule="auto"/>
              <w:rPr>
                <w:rFonts w:ascii="宋体" w:hAnsi="宋体" w:cs="宋体"/>
                <w:color w:val="auto"/>
                <w:highlight w:val="none"/>
              </w:rPr>
            </w:pPr>
            <w:r>
              <w:rPr>
                <w:rFonts w:hint="eastAsia" w:ascii="宋体" w:hAnsi="宋体" w:cs="宋体"/>
                <w:color w:val="auto"/>
                <w:highlight w:val="none"/>
              </w:rPr>
              <w:t>联系人</w:t>
            </w:r>
          </w:p>
        </w:tc>
        <w:tc>
          <w:tcPr>
            <w:tcW w:w="2942" w:type="dxa"/>
            <w:gridSpan w:val="2"/>
          </w:tcPr>
          <w:p>
            <w:pPr>
              <w:spacing w:line="360" w:lineRule="auto"/>
              <w:rPr>
                <w:rFonts w:ascii="宋体" w:hAnsi="宋体" w:cs="宋体"/>
                <w:color w:val="auto"/>
                <w:highlight w:val="none"/>
              </w:rPr>
            </w:pPr>
          </w:p>
        </w:tc>
        <w:tc>
          <w:tcPr>
            <w:tcW w:w="1202" w:type="dxa"/>
          </w:tcPr>
          <w:p>
            <w:pPr>
              <w:spacing w:line="360" w:lineRule="auto"/>
              <w:jc w:val="center"/>
              <w:rPr>
                <w:rFonts w:ascii="宋体" w:hAnsi="宋体" w:cs="宋体"/>
                <w:color w:val="auto"/>
                <w:highlight w:val="none"/>
              </w:rPr>
            </w:pPr>
            <w:r>
              <w:rPr>
                <w:rFonts w:hint="eastAsia" w:ascii="宋体" w:hAnsi="宋体" w:cs="宋体"/>
                <w:color w:val="auto"/>
                <w:highlight w:val="none"/>
              </w:rPr>
              <w:t>电话</w:t>
            </w:r>
          </w:p>
        </w:tc>
        <w:tc>
          <w:tcPr>
            <w:tcW w:w="1609" w:type="dxa"/>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tcPr>
          <w:p>
            <w:pPr>
              <w:spacing w:line="360" w:lineRule="auto"/>
              <w:jc w:val="center"/>
              <w:rPr>
                <w:rFonts w:ascii="宋体" w:hAnsi="宋体" w:cs="宋体"/>
                <w:color w:val="auto"/>
                <w:highlight w:val="none"/>
              </w:rPr>
            </w:pPr>
          </w:p>
        </w:tc>
        <w:tc>
          <w:tcPr>
            <w:tcW w:w="1077" w:type="dxa"/>
          </w:tcPr>
          <w:p>
            <w:pPr>
              <w:spacing w:line="360" w:lineRule="auto"/>
              <w:rPr>
                <w:rFonts w:ascii="宋体" w:hAnsi="宋体" w:cs="宋体"/>
                <w:color w:val="auto"/>
                <w:highlight w:val="none"/>
              </w:rPr>
            </w:pPr>
            <w:r>
              <w:rPr>
                <w:rFonts w:hint="eastAsia" w:ascii="宋体" w:hAnsi="宋体" w:cs="宋体"/>
                <w:color w:val="auto"/>
                <w:highlight w:val="none"/>
              </w:rPr>
              <w:t>传真</w:t>
            </w:r>
          </w:p>
        </w:tc>
        <w:tc>
          <w:tcPr>
            <w:tcW w:w="2942" w:type="dxa"/>
            <w:gridSpan w:val="2"/>
          </w:tcPr>
          <w:p>
            <w:pPr>
              <w:spacing w:line="360" w:lineRule="auto"/>
              <w:rPr>
                <w:rFonts w:ascii="宋体" w:hAnsi="宋体" w:cs="宋体"/>
                <w:color w:val="auto"/>
                <w:highlight w:val="none"/>
              </w:rPr>
            </w:pPr>
          </w:p>
        </w:tc>
        <w:tc>
          <w:tcPr>
            <w:tcW w:w="1202" w:type="dxa"/>
          </w:tcPr>
          <w:p>
            <w:pPr>
              <w:spacing w:line="360" w:lineRule="auto"/>
              <w:jc w:val="center"/>
              <w:rPr>
                <w:rFonts w:ascii="宋体" w:hAnsi="宋体" w:cs="宋体"/>
                <w:color w:val="auto"/>
                <w:highlight w:val="none"/>
              </w:rPr>
            </w:pPr>
            <w:r>
              <w:rPr>
                <w:rFonts w:hint="eastAsia" w:ascii="宋体" w:hAnsi="宋体" w:cs="宋体"/>
                <w:color w:val="auto"/>
                <w:highlight w:val="none"/>
              </w:rPr>
              <w:t>网址</w:t>
            </w:r>
          </w:p>
        </w:tc>
        <w:tc>
          <w:tcPr>
            <w:tcW w:w="1609" w:type="dxa"/>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tcPr>
          <w:p>
            <w:pPr>
              <w:spacing w:line="360" w:lineRule="auto"/>
              <w:jc w:val="center"/>
              <w:rPr>
                <w:rFonts w:ascii="宋体" w:hAnsi="宋体" w:cs="宋体"/>
                <w:color w:val="auto"/>
                <w:highlight w:val="none"/>
              </w:rPr>
            </w:pPr>
            <w:r>
              <w:rPr>
                <w:rFonts w:hint="eastAsia" w:ascii="宋体" w:hAnsi="宋体" w:cs="宋体"/>
                <w:color w:val="auto"/>
                <w:highlight w:val="none"/>
              </w:rPr>
              <w:t>法定代表人</w:t>
            </w:r>
          </w:p>
        </w:tc>
        <w:tc>
          <w:tcPr>
            <w:tcW w:w="1077" w:type="dxa"/>
          </w:tcPr>
          <w:p>
            <w:pPr>
              <w:spacing w:line="360" w:lineRule="auto"/>
              <w:rPr>
                <w:rFonts w:ascii="宋体" w:hAnsi="宋体" w:cs="宋体"/>
                <w:color w:val="auto"/>
                <w:highlight w:val="none"/>
              </w:rPr>
            </w:pPr>
            <w:r>
              <w:rPr>
                <w:rFonts w:hint="eastAsia" w:ascii="宋体" w:hAnsi="宋体" w:cs="宋体"/>
                <w:color w:val="auto"/>
                <w:highlight w:val="none"/>
              </w:rPr>
              <w:t>姓名</w:t>
            </w:r>
          </w:p>
        </w:tc>
        <w:tc>
          <w:tcPr>
            <w:tcW w:w="1803" w:type="dxa"/>
          </w:tcPr>
          <w:p>
            <w:pPr>
              <w:spacing w:line="360" w:lineRule="auto"/>
              <w:rPr>
                <w:rFonts w:ascii="宋体" w:hAnsi="宋体" w:cs="宋体"/>
                <w:color w:val="auto"/>
                <w:highlight w:val="none"/>
              </w:rPr>
            </w:pPr>
          </w:p>
        </w:tc>
        <w:tc>
          <w:tcPr>
            <w:tcW w:w="1139" w:type="dxa"/>
          </w:tcPr>
          <w:p>
            <w:pPr>
              <w:spacing w:line="360" w:lineRule="auto"/>
              <w:jc w:val="center"/>
              <w:rPr>
                <w:rFonts w:ascii="宋体" w:hAnsi="宋体" w:cs="宋体"/>
                <w:color w:val="auto"/>
                <w:highlight w:val="none"/>
              </w:rPr>
            </w:pPr>
            <w:r>
              <w:rPr>
                <w:rFonts w:hint="eastAsia" w:ascii="宋体" w:hAnsi="宋体" w:cs="宋体"/>
                <w:color w:val="auto"/>
                <w:highlight w:val="none"/>
              </w:rPr>
              <w:t>电话</w:t>
            </w:r>
          </w:p>
        </w:tc>
        <w:tc>
          <w:tcPr>
            <w:tcW w:w="2811" w:type="dxa"/>
            <w:gridSpan w:val="2"/>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tcPr>
          <w:p>
            <w:pPr>
              <w:spacing w:line="360" w:lineRule="auto"/>
              <w:jc w:val="center"/>
              <w:rPr>
                <w:rFonts w:ascii="宋体" w:hAnsi="宋体" w:cs="宋体"/>
                <w:color w:val="auto"/>
                <w:highlight w:val="none"/>
              </w:rPr>
            </w:pPr>
            <w:r>
              <w:rPr>
                <w:rFonts w:hint="eastAsia" w:ascii="宋体" w:hAnsi="宋体" w:cs="宋体"/>
                <w:color w:val="auto"/>
                <w:highlight w:val="none"/>
              </w:rPr>
              <w:t>成立时间</w:t>
            </w:r>
          </w:p>
        </w:tc>
        <w:tc>
          <w:tcPr>
            <w:tcW w:w="2880" w:type="dxa"/>
            <w:gridSpan w:val="2"/>
          </w:tcPr>
          <w:p>
            <w:pPr>
              <w:spacing w:line="360" w:lineRule="auto"/>
              <w:rPr>
                <w:rFonts w:ascii="宋体" w:hAnsi="宋体" w:cs="宋体"/>
                <w:color w:val="auto"/>
                <w:highlight w:val="none"/>
              </w:rPr>
            </w:pPr>
          </w:p>
        </w:tc>
        <w:tc>
          <w:tcPr>
            <w:tcW w:w="3950" w:type="dxa"/>
            <w:gridSpan w:val="3"/>
          </w:tcPr>
          <w:p>
            <w:pPr>
              <w:spacing w:line="360" w:lineRule="auto"/>
              <w:rPr>
                <w:rFonts w:ascii="宋体" w:hAnsi="宋体" w:cs="宋体"/>
                <w:color w:val="auto"/>
                <w:highlight w:val="none"/>
              </w:rPr>
            </w:pPr>
            <w:r>
              <w:rPr>
                <w:rFonts w:hint="eastAsia" w:ascii="宋体" w:hAnsi="宋体" w:cs="宋体"/>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Align w:val="center"/>
          </w:tcPr>
          <w:p>
            <w:pPr>
              <w:autoSpaceDE w:val="0"/>
              <w:autoSpaceDN w:val="0"/>
              <w:adjustRightInd w:val="0"/>
              <w:spacing w:line="360" w:lineRule="auto"/>
              <w:ind w:right="-20"/>
              <w:rPr>
                <w:rFonts w:ascii="宋体" w:hAnsi="宋体" w:cs="宋体"/>
                <w:color w:val="auto"/>
                <w:highlight w:val="none"/>
              </w:rPr>
            </w:pPr>
            <w:r>
              <w:rPr>
                <w:rFonts w:hint="eastAsia" w:ascii="宋体" w:hAnsi="宋体" w:cs="宋体"/>
                <w:color w:val="auto"/>
                <w:kern w:val="0"/>
                <w:szCs w:val="21"/>
                <w:highlight w:val="none"/>
              </w:rPr>
              <w:t>基本</w:t>
            </w:r>
            <w:r>
              <w:rPr>
                <w:rFonts w:hint="eastAsia" w:ascii="宋体" w:hAnsi="宋体" w:cs="宋体"/>
                <w:color w:val="auto"/>
                <w:spacing w:val="-2"/>
                <w:kern w:val="0"/>
                <w:szCs w:val="21"/>
                <w:highlight w:val="none"/>
              </w:rPr>
              <w:t>账</w:t>
            </w:r>
            <w:r>
              <w:rPr>
                <w:rFonts w:hint="eastAsia" w:ascii="宋体" w:hAnsi="宋体" w:cs="宋体"/>
                <w:color w:val="auto"/>
                <w:kern w:val="0"/>
                <w:szCs w:val="21"/>
                <w:highlight w:val="none"/>
              </w:rPr>
              <w:t>户</w:t>
            </w:r>
            <w:r>
              <w:rPr>
                <w:rFonts w:hint="eastAsia" w:ascii="宋体" w:hAnsi="宋体" w:cs="宋体"/>
                <w:color w:val="auto"/>
                <w:spacing w:val="-2"/>
                <w:kern w:val="0"/>
                <w:szCs w:val="21"/>
                <w:highlight w:val="none"/>
              </w:rPr>
              <w:t>开</w:t>
            </w:r>
            <w:r>
              <w:rPr>
                <w:rFonts w:hint="eastAsia" w:ascii="宋体" w:hAnsi="宋体" w:cs="宋体"/>
                <w:color w:val="auto"/>
                <w:kern w:val="0"/>
                <w:szCs w:val="21"/>
                <w:highlight w:val="none"/>
              </w:rPr>
              <w:t>户</w:t>
            </w:r>
            <w:r>
              <w:rPr>
                <w:rFonts w:hint="eastAsia" w:ascii="宋体" w:hAnsi="宋体" w:cs="宋体"/>
                <w:color w:val="auto"/>
                <w:spacing w:val="-2"/>
                <w:kern w:val="0"/>
                <w:szCs w:val="21"/>
                <w:highlight w:val="none"/>
              </w:rPr>
              <w:t>银</w:t>
            </w:r>
            <w:r>
              <w:rPr>
                <w:rFonts w:hint="eastAsia" w:ascii="宋体" w:hAnsi="宋体" w:cs="宋体"/>
                <w:color w:val="auto"/>
                <w:kern w:val="0"/>
                <w:szCs w:val="21"/>
                <w:highlight w:val="none"/>
              </w:rPr>
              <w:t>行</w:t>
            </w:r>
          </w:p>
        </w:tc>
        <w:tc>
          <w:tcPr>
            <w:tcW w:w="6830" w:type="dxa"/>
            <w:gridSpan w:val="5"/>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Align w:val="center"/>
          </w:tcPr>
          <w:p>
            <w:pPr>
              <w:autoSpaceDE w:val="0"/>
              <w:autoSpaceDN w:val="0"/>
              <w:adjustRightInd w:val="0"/>
              <w:spacing w:line="360" w:lineRule="auto"/>
              <w:ind w:right="-20"/>
              <w:rPr>
                <w:rFonts w:ascii="宋体" w:hAnsi="宋体" w:cs="宋体"/>
                <w:color w:val="auto"/>
                <w:highlight w:val="none"/>
              </w:rPr>
            </w:pPr>
            <w:r>
              <w:rPr>
                <w:rFonts w:hint="eastAsia" w:ascii="宋体" w:hAnsi="宋体" w:cs="宋体"/>
                <w:color w:val="auto"/>
                <w:kern w:val="0"/>
                <w:szCs w:val="21"/>
                <w:highlight w:val="none"/>
              </w:rPr>
              <w:t>基本</w:t>
            </w:r>
            <w:r>
              <w:rPr>
                <w:rFonts w:hint="eastAsia" w:ascii="宋体" w:hAnsi="宋体" w:cs="宋体"/>
                <w:color w:val="auto"/>
                <w:spacing w:val="-2"/>
                <w:kern w:val="0"/>
                <w:szCs w:val="21"/>
                <w:highlight w:val="none"/>
              </w:rPr>
              <w:t>账</w:t>
            </w:r>
            <w:r>
              <w:rPr>
                <w:rFonts w:hint="eastAsia" w:ascii="宋体" w:hAnsi="宋体" w:cs="宋体"/>
                <w:color w:val="auto"/>
                <w:kern w:val="0"/>
                <w:szCs w:val="21"/>
                <w:highlight w:val="none"/>
              </w:rPr>
              <w:t>户</w:t>
            </w:r>
            <w:r>
              <w:rPr>
                <w:rFonts w:hint="eastAsia" w:ascii="宋体" w:hAnsi="宋体" w:cs="宋体"/>
                <w:color w:val="auto"/>
                <w:spacing w:val="-2"/>
                <w:kern w:val="0"/>
                <w:szCs w:val="21"/>
                <w:highlight w:val="none"/>
              </w:rPr>
              <w:t>银</w:t>
            </w:r>
            <w:r>
              <w:rPr>
                <w:rFonts w:hint="eastAsia" w:ascii="宋体" w:hAnsi="宋体" w:cs="宋体"/>
                <w:color w:val="auto"/>
                <w:kern w:val="0"/>
                <w:szCs w:val="21"/>
                <w:highlight w:val="none"/>
              </w:rPr>
              <w:t>行</w:t>
            </w:r>
            <w:r>
              <w:rPr>
                <w:rFonts w:hint="eastAsia" w:ascii="宋体" w:hAnsi="宋体" w:cs="宋体"/>
                <w:color w:val="auto"/>
                <w:spacing w:val="-2"/>
                <w:kern w:val="0"/>
                <w:szCs w:val="21"/>
                <w:highlight w:val="none"/>
              </w:rPr>
              <w:t>账</w:t>
            </w:r>
            <w:r>
              <w:rPr>
                <w:rFonts w:hint="eastAsia" w:ascii="宋体" w:hAnsi="宋体" w:cs="宋体"/>
                <w:color w:val="auto"/>
                <w:kern w:val="0"/>
                <w:szCs w:val="21"/>
                <w:highlight w:val="none"/>
              </w:rPr>
              <w:t>号</w:t>
            </w:r>
          </w:p>
        </w:tc>
        <w:tc>
          <w:tcPr>
            <w:tcW w:w="6830" w:type="dxa"/>
            <w:gridSpan w:val="5"/>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198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经营范围</w:t>
            </w:r>
          </w:p>
        </w:tc>
        <w:tc>
          <w:tcPr>
            <w:tcW w:w="6830" w:type="dxa"/>
            <w:gridSpan w:val="5"/>
            <w:vAlign w:val="center"/>
          </w:tcPr>
          <w:p>
            <w:pPr>
              <w:spacing w:line="360" w:lineRule="auto"/>
              <w:ind w:firstLine="420" w:firstLineChars="20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98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备注</w:t>
            </w:r>
          </w:p>
        </w:tc>
        <w:tc>
          <w:tcPr>
            <w:tcW w:w="6830" w:type="dxa"/>
            <w:gridSpan w:val="5"/>
          </w:tcPr>
          <w:p>
            <w:pPr>
              <w:spacing w:line="360" w:lineRule="auto"/>
              <w:ind w:firstLine="420" w:firstLineChars="200"/>
              <w:rPr>
                <w:rFonts w:ascii="宋体" w:hAnsi="宋体" w:cs="宋体"/>
                <w:color w:val="auto"/>
                <w:highlight w:val="none"/>
              </w:rPr>
            </w:pPr>
          </w:p>
        </w:tc>
      </w:tr>
    </w:tbl>
    <w:p>
      <w:pPr>
        <w:spacing w:line="360" w:lineRule="auto"/>
        <w:jc w:val="left"/>
        <w:rPr>
          <w:rFonts w:ascii="宋体" w:hAnsi="宋体" w:cs="宋体"/>
          <w:b/>
          <w:color w:val="auto"/>
          <w:highlight w:val="none"/>
        </w:rPr>
      </w:pPr>
      <w:r>
        <w:rPr>
          <w:rFonts w:hint="eastAsia" w:ascii="宋体" w:hAnsi="宋体" w:cs="宋体"/>
          <w:b/>
          <w:color w:val="auto"/>
          <w:highlight w:val="none"/>
        </w:rPr>
        <w:t xml:space="preserve">注： </w:t>
      </w:r>
      <w:r>
        <w:rPr>
          <w:rFonts w:hint="eastAsia" w:ascii="宋体" w:hAnsi="宋体" w:cs="宋体"/>
          <w:b/>
          <w:color w:val="auto"/>
          <w:highlight w:val="none"/>
          <w:lang w:eastAsia="zh-CN"/>
        </w:rPr>
        <w:t>响应单位</w:t>
      </w:r>
      <w:r>
        <w:rPr>
          <w:rFonts w:hint="eastAsia" w:ascii="宋体" w:hAnsi="宋体" w:cs="宋体"/>
          <w:b/>
          <w:color w:val="auto"/>
          <w:highlight w:val="none"/>
        </w:rPr>
        <w:t>应根据资格要求要求在本表后附相关证明材料。</w:t>
      </w:r>
    </w:p>
    <w:p>
      <w:pPr>
        <w:spacing w:line="240" w:lineRule="auto"/>
        <w:jc w:val="center"/>
        <w:outlineLvl w:val="9"/>
        <w:rPr>
          <w:rFonts w:ascii="宋体" w:hAnsi="宋体" w:cs="宋体"/>
          <w:b/>
          <w:bCs/>
          <w:color w:val="auto"/>
          <w:sz w:val="28"/>
          <w:szCs w:val="28"/>
          <w:highlight w:val="none"/>
        </w:rPr>
      </w:pPr>
      <w:r>
        <w:rPr>
          <w:rFonts w:hint="eastAsia" w:ascii="宋体" w:hAnsi="宋体" w:cs="宋体"/>
          <w:b/>
          <w:color w:val="auto"/>
          <w:highlight w:val="none"/>
        </w:rPr>
        <w:br w:type="page"/>
      </w:r>
      <w:bookmarkStart w:id="46" w:name="_Toc4195"/>
      <w:r>
        <w:rPr>
          <w:rFonts w:hint="eastAsia" w:ascii="宋体" w:hAnsi="宋体" w:cs="宋体"/>
          <w:b/>
          <w:bCs/>
          <w:color w:val="auto"/>
          <w:sz w:val="28"/>
          <w:szCs w:val="28"/>
          <w:highlight w:val="none"/>
        </w:rPr>
        <w:t>（二）营业执照</w:t>
      </w:r>
    </w:p>
    <w:p>
      <w:pPr>
        <w:spacing w:line="240" w:lineRule="auto"/>
        <w:jc w:val="center"/>
        <w:outlineLvl w:val="9"/>
        <w:rPr>
          <w:rFonts w:ascii="宋体" w:hAnsi="宋体" w:cs="宋体"/>
          <w:b/>
          <w:bCs/>
          <w:color w:val="auto"/>
          <w:sz w:val="28"/>
          <w:szCs w:val="28"/>
          <w:highlight w:val="none"/>
        </w:rPr>
      </w:pPr>
      <w:r>
        <w:rPr>
          <w:rFonts w:ascii="宋体" w:hAnsi="宋体" w:cs="宋体"/>
          <w:b/>
          <w:bCs/>
          <w:color w:val="auto"/>
          <w:sz w:val="28"/>
          <w:szCs w:val="28"/>
          <w:highlight w:val="none"/>
        </w:rPr>
        <w:br w:type="page"/>
      </w:r>
    </w:p>
    <w:bookmarkEnd w:id="46"/>
    <w:p>
      <w:pPr>
        <w:numPr>
          <w:ilvl w:val="0"/>
          <w:numId w:val="1"/>
        </w:numPr>
        <w:spacing w:line="240" w:lineRule="auto"/>
        <w:jc w:val="center"/>
        <w:outlineLvl w:val="9"/>
        <w:rPr>
          <w:rFonts w:hint="eastAsia" w:ascii="宋体" w:hAnsi="宋体" w:cs="宋体"/>
          <w:b/>
          <w:bCs/>
          <w:color w:val="auto"/>
          <w:sz w:val="28"/>
          <w:szCs w:val="28"/>
          <w:highlight w:val="none"/>
          <w:lang w:val="en-US" w:eastAsia="zh-CN"/>
        </w:rPr>
      </w:pPr>
      <w:bookmarkStart w:id="47" w:name="_Toc14954"/>
      <w:r>
        <w:rPr>
          <w:rFonts w:hint="eastAsia" w:ascii="宋体" w:hAnsi="宋体" w:cs="宋体"/>
          <w:b/>
          <w:bCs/>
          <w:color w:val="auto"/>
          <w:sz w:val="28"/>
          <w:szCs w:val="28"/>
          <w:highlight w:val="none"/>
          <w:lang w:val="en-US" w:eastAsia="zh-CN"/>
        </w:rPr>
        <w:t>设计资质</w:t>
      </w:r>
    </w:p>
    <w:p>
      <w:pPr>
        <w:numPr>
          <w:ilvl w:val="0"/>
          <w:numId w:val="1"/>
        </w:numPr>
        <w:spacing w:line="240" w:lineRule="auto"/>
        <w:jc w:val="center"/>
        <w:outlineLvl w:val="9"/>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spacing w:line="360" w:lineRule="auto"/>
        <w:jc w:val="center"/>
        <w:outlineLvl w:val="2"/>
        <w:rPr>
          <w:rFonts w:ascii="宋体" w:hAnsi="宋体" w:cs="宋体"/>
          <w:color w:val="auto"/>
          <w:highlight w:val="none"/>
        </w:rPr>
      </w:pP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四</w:t>
      </w:r>
      <w:r>
        <w:rPr>
          <w:rFonts w:hint="eastAsia" w:ascii="宋体" w:hAnsi="宋体" w:cs="宋体"/>
          <w:b/>
          <w:bCs/>
          <w:color w:val="auto"/>
          <w:sz w:val="28"/>
          <w:szCs w:val="28"/>
          <w:highlight w:val="none"/>
        </w:rPr>
        <w:t>）承诺书</w:t>
      </w:r>
      <w:bookmarkEnd w:id="47"/>
    </w:p>
    <w:p>
      <w:pPr>
        <w:pStyle w:val="15"/>
        <w:tabs>
          <w:tab w:val="left" w:pos="0"/>
        </w:tabs>
        <w:ind w:left="10" w:leftChars="0" w:hanging="10" w:firstLineChars="0"/>
        <w:rPr>
          <w:rFonts w:ascii="宋体" w:hAnsi="宋体" w:cs="宋体"/>
          <w:color w:val="auto"/>
          <w:highlight w:val="none"/>
        </w:rPr>
      </w:pPr>
      <w:r>
        <w:rPr>
          <w:rFonts w:hint="eastAsia" w:ascii="宋体" w:hAnsi="宋体" w:cs="宋体"/>
          <w:color w:val="auto"/>
          <w:highlight w:val="none"/>
        </w:rPr>
        <w:t>我单位承诺：</w:t>
      </w:r>
    </w:p>
    <w:p>
      <w:pPr>
        <w:pStyle w:val="15"/>
        <w:numPr>
          <w:ilvl w:val="0"/>
          <w:numId w:val="2"/>
        </w:numPr>
        <w:tabs>
          <w:tab w:val="left" w:pos="0"/>
        </w:tabs>
        <w:ind w:left="900" w:hanging="480"/>
        <w:rPr>
          <w:rFonts w:ascii="宋体" w:hAnsi="宋体" w:cs="宋体"/>
          <w:color w:val="auto"/>
          <w:highlight w:val="none"/>
        </w:rPr>
      </w:pPr>
      <w:r>
        <w:rPr>
          <w:rFonts w:hint="eastAsia" w:ascii="宋体" w:hAnsi="宋体" w:cs="宋体"/>
          <w:color w:val="auto"/>
          <w:highlight w:val="none"/>
        </w:rPr>
        <w:t>我单位具备良好的社会信誉，没有处于被责令停产、停业，财务被接管、冻结、破产状态，或者投标资格被暂停、取消状态。</w:t>
      </w:r>
    </w:p>
    <w:p>
      <w:pPr>
        <w:pStyle w:val="15"/>
        <w:numPr>
          <w:ilvl w:val="0"/>
          <w:numId w:val="2"/>
        </w:numPr>
        <w:tabs>
          <w:tab w:val="left" w:pos="0"/>
        </w:tabs>
        <w:ind w:left="900" w:hanging="480"/>
        <w:rPr>
          <w:rFonts w:ascii="宋体" w:hAnsi="宋体" w:cs="宋体"/>
          <w:color w:val="auto"/>
          <w:highlight w:val="none"/>
        </w:rPr>
      </w:pPr>
      <w:r>
        <w:rPr>
          <w:rStyle w:val="45"/>
          <w:rFonts w:hint="eastAsia" w:ascii="宋体" w:hAnsi="宋体"/>
          <w:color w:val="auto"/>
          <w:sz w:val="24"/>
          <w:szCs w:val="24"/>
          <w:highlight w:val="none"/>
        </w:rPr>
        <w:t>我单位及单位法定代表人未被列入失信被执行人相关信息。</w:t>
      </w:r>
    </w:p>
    <w:p>
      <w:pPr>
        <w:pStyle w:val="15"/>
        <w:numPr>
          <w:ilvl w:val="0"/>
          <w:numId w:val="2"/>
        </w:numPr>
        <w:tabs>
          <w:tab w:val="left" w:pos="0"/>
        </w:tabs>
        <w:ind w:left="900" w:hanging="480"/>
        <w:rPr>
          <w:rFonts w:ascii="宋体" w:hAnsi="宋体" w:cs="宋体"/>
          <w:color w:val="auto"/>
          <w:highlight w:val="none"/>
        </w:rPr>
      </w:pPr>
      <w:r>
        <w:rPr>
          <w:rFonts w:hint="eastAsia" w:ascii="宋体" w:hAnsi="宋体" w:cs="宋体"/>
          <w:color w:val="auto"/>
          <w:highlight w:val="none"/>
          <w:lang w:val="en-US" w:eastAsia="zh-CN"/>
        </w:rPr>
        <w:t>我单位</w:t>
      </w:r>
      <w:r>
        <w:rPr>
          <w:rFonts w:hint="eastAsia" w:ascii="宋体" w:hAnsi="宋体" w:cs="宋体"/>
          <w:color w:val="auto"/>
          <w:kern w:val="0"/>
          <w:sz w:val="24"/>
          <w:highlight w:val="none"/>
          <w:lang w:val="en-US" w:eastAsia="zh-CN"/>
        </w:rPr>
        <w:t>资质、</w:t>
      </w:r>
      <w:r>
        <w:rPr>
          <w:rFonts w:hint="eastAsia" w:ascii="宋体" w:hAnsi="宋体" w:cs="宋体"/>
          <w:color w:val="auto"/>
          <w:kern w:val="0"/>
          <w:sz w:val="24"/>
          <w:highlight w:val="none"/>
        </w:rPr>
        <w:t>人员、设备方面具备履行</w:t>
      </w:r>
      <w:r>
        <w:rPr>
          <w:rFonts w:hint="eastAsia" w:ascii="宋体" w:hAnsi="宋体" w:cs="宋体"/>
          <w:color w:val="auto"/>
          <w:kern w:val="0"/>
          <w:sz w:val="24"/>
          <w:highlight w:val="none"/>
          <w:lang w:val="en-US" w:eastAsia="zh-CN"/>
        </w:rPr>
        <w:t>本</w:t>
      </w:r>
      <w:r>
        <w:rPr>
          <w:rFonts w:hint="eastAsia" w:ascii="宋体" w:hAnsi="宋体" w:cs="宋体"/>
          <w:color w:val="auto"/>
          <w:kern w:val="0"/>
          <w:sz w:val="24"/>
          <w:highlight w:val="none"/>
        </w:rPr>
        <w:t>项目能力</w:t>
      </w:r>
      <w:r>
        <w:rPr>
          <w:rFonts w:hint="eastAsia" w:ascii="宋体" w:hAnsi="宋体" w:cs="宋体"/>
          <w:color w:val="auto"/>
          <w:kern w:val="0"/>
          <w:sz w:val="24"/>
          <w:highlight w:val="none"/>
          <w:lang w:eastAsia="zh-CN"/>
        </w:rPr>
        <w:t>。</w:t>
      </w:r>
    </w:p>
    <w:p>
      <w:pPr>
        <w:pStyle w:val="2"/>
        <w:spacing w:line="360" w:lineRule="auto"/>
        <w:rPr>
          <w:rFonts w:ascii="宋体" w:hAnsi="宋体" w:cs="宋体"/>
          <w:color w:val="auto"/>
          <w:sz w:val="24"/>
          <w:szCs w:val="24"/>
          <w:highlight w:val="none"/>
        </w:rPr>
      </w:pPr>
    </w:p>
    <w:p>
      <w:pPr>
        <w:spacing w:line="360" w:lineRule="auto"/>
        <w:ind w:firstLine="2520" w:firstLineChars="1050"/>
        <w:rPr>
          <w:rFonts w:ascii="宋体" w:hAnsi="宋体"/>
          <w:color w:val="auto"/>
          <w:sz w:val="24"/>
          <w:highlight w:val="none"/>
        </w:rPr>
      </w:pPr>
      <w:r>
        <w:rPr>
          <w:rFonts w:hint="eastAsia" w:ascii="宋体" w:hAnsi="宋体"/>
          <w:color w:val="auto"/>
          <w:sz w:val="24"/>
          <w:highlight w:val="none"/>
          <w:lang w:eastAsia="zh-CN"/>
        </w:rPr>
        <w:t>响应单位</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360" w:lineRule="auto"/>
        <w:ind w:firstLine="2520" w:firstLineChars="1050"/>
        <w:rPr>
          <w:rFonts w:ascii="宋体" w:hAnsi="宋体"/>
          <w:color w:val="auto"/>
          <w:sz w:val="24"/>
          <w:highlight w:val="none"/>
        </w:rPr>
      </w:pPr>
      <w:r>
        <w:rPr>
          <w:rFonts w:hint="eastAsia" w:ascii="宋体" w:hAnsi="宋体"/>
          <w:color w:val="auto"/>
          <w:sz w:val="24"/>
          <w:highlight w:val="none"/>
        </w:rPr>
        <w:t xml:space="preserve">法定代表人或其委托代理人：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（签字或盖章） </w:t>
      </w:r>
    </w:p>
    <w:p>
      <w:pPr>
        <w:pStyle w:val="50"/>
        <w:spacing w:line="360" w:lineRule="auto"/>
        <w:ind w:firstLine="2520" w:firstLineChars="1050"/>
        <w:rPr>
          <w:rFonts w:ascii="宋体" w:hAnsi="宋体"/>
          <w:color w:val="auto"/>
          <w:sz w:val="24"/>
          <w:szCs w:val="24"/>
          <w:highlight w:val="none"/>
        </w:rPr>
      </w:pPr>
      <w:r>
        <w:rPr>
          <w:rFonts w:hint="eastAsia" w:ascii="宋体" w:hAnsi="宋体"/>
          <w:color w:val="auto"/>
          <w:sz w:val="24"/>
          <w:szCs w:val="24"/>
          <w:highlight w:val="none"/>
        </w:rPr>
        <w:t>日期：</w:t>
      </w:r>
    </w:p>
    <w:p>
      <w:pPr>
        <w:autoSpaceDE/>
        <w:autoSpaceDN/>
        <w:adjustRightInd/>
        <w:spacing w:line="240" w:lineRule="auto"/>
        <w:jc w:val="left"/>
        <w:outlineLvl w:val="9"/>
        <w:rPr>
          <w:rFonts w:ascii="宋体" w:hAnsi="宋体" w:cs="宋体"/>
          <w:b/>
          <w:bCs/>
          <w:color w:val="auto"/>
          <w:sz w:val="30"/>
          <w:szCs w:val="30"/>
          <w:highlight w:val="none"/>
        </w:rPr>
      </w:pPr>
      <w:bookmarkStart w:id="48" w:name="_Toc24357"/>
      <w:bookmarkStart w:id="49" w:name="_Toc4995"/>
      <w:bookmarkStart w:id="50" w:name="_Toc29291"/>
      <w:bookmarkStart w:id="51" w:name="_Toc8961"/>
      <w:r>
        <w:rPr>
          <w:rFonts w:hint="eastAsia" w:ascii="宋体" w:hAnsi="宋体" w:cs="宋体"/>
          <w:b/>
          <w:bCs/>
          <w:color w:val="auto"/>
          <w:sz w:val="30"/>
          <w:szCs w:val="30"/>
          <w:highlight w:val="none"/>
        </w:rPr>
        <w:br w:type="page"/>
      </w:r>
    </w:p>
    <w:bookmarkEnd w:id="48"/>
    <w:bookmarkEnd w:id="49"/>
    <w:bookmarkEnd w:id="50"/>
    <w:bookmarkEnd w:id="51"/>
    <w:p>
      <w:pPr>
        <w:autoSpaceDE w:val="0"/>
        <w:autoSpaceDN w:val="0"/>
        <w:adjustRightInd w:val="0"/>
        <w:spacing w:line="360" w:lineRule="auto"/>
        <w:jc w:val="center"/>
        <w:outlineLvl w:val="1"/>
        <w:rPr>
          <w:rFonts w:hint="default" w:ascii="宋体" w:hAnsi="宋体" w:eastAsia="宋体" w:cs="宋体"/>
          <w:b/>
          <w:bCs/>
          <w:color w:val="auto"/>
          <w:sz w:val="30"/>
          <w:szCs w:val="30"/>
          <w:highlight w:val="none"/>
          <w:lang w:val="en-US" w:eastAsia="zh-CN"/>
        </w:rPr>
      </w:pPr>
      <w:bookmarkStart w:id="52" w:name="_Toc6910"/>
      <w:bookmarkStart w:id="53" w:name="_Toc17667"/>
      <w:bookmarkStart w:id="54" w:name="_Toc7049"/>
      <w:bookmarkStart w:id="55" w:name="_Toc15520"/>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val="en-US" w:eastAsia="zh-CN"/>
        </w:rPr>
        <w:t>五</w:t>
      </w:r>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val="en-US" w:eastAsia="zh-CN"/>
        </w:rPr>
        <w:t>业绩合同</w:t>
      </w:r>
    </w:p>
    <w:p>
      <w:pP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br w:type="page"/>
      </w:r>
    </w:p>
    <w:p>
      <w:pPr>
        <w:autoSpaceDE w:val="0"/>
        <w:autoSpaceDN w:val="0"/>
        <w:adjustRightInd w:val="0"/>
        <w:spacing w:line="360" w:lineRule="auto"/>
        <w:jc w:val="center"/>
        <w:outlineLvl w:val="1"/>
        <w:rPr>
          <w:rFonts w:ascii="宋体" w:hAnsi="宋体" w:cs="宋体"/>
          <w:b/>
          <w:bCs/>
          <w:color w:val="auto"/>
          <w:sz w:val="30"/>
          <w:szCs w:val="30"/>
          <w:highlight w:val="none"/>
        </w:rPr>
      </w:pPr>
      <w:r>
        <w:rPr>
          <w:rFonts w:hint="eastAsia" w:ascii="宋体" w:hAnsi="宋体" w:cs="宋体"/>
          <w:b/>
          <w:bCs/>
          <w:color w:val="auto"/>
          <w:sz w:val="30"/>
          <w:szCs w:val="30"/>
          <w:highlight w:val="none"/>
          <w:lang w:eastAsia="zh-CN"/>
        </w:rPr>
        <w:t>（</w:t>
      </w:r>
      <w:r>
        <w:rPr>
          <w:rFonts w:hint="eastAsia" w:ascii="宋体" w:hAnsi="宋体" w:cs="宋体"/>
          <w:b/>
          <w:bCs/>
          <w:color w:val="auto"/>
          <w:sz w:val="30"/>
          <w:szCs w:val="30"/>
          <w:highlight w:val="none"/>
          <w:lang w:val="en-US" w:eastAsia="zh-CN"/>
        </w:rPr>
        <w:t>六</w:t>
      </w:r>
      <w:r>
        <w:rPr>
          <w:rFonts w:hint="eastAsia" w:ascii="宋体" w:hAnsi="宋体" w:cs="宋体"/>
          <w:b/>
          <w:bCs/>
          <w:color w:val="auto"/>
          <w:sz w:val="30"/>
          <w:szCs w:val="30"/>
          <w:highlight w:val="none"/>
          <w:lang w:eastAsia="zh-CN"/>
        </w:rPr>
        <w:t>）</w:t>
      </w:r>
      <w:r>
        <w:rPr>
          <w:rFonts w:hint="eastAsia" w:ascii="宋体" w:hAnsi="宋体" w:cs="宋体"/>
          <w:b/>
          <w:bCs/>
          <w:color w:val="auto"/>
          <w:sz w:val="30"/>
          <w:szCs w:val="30"/>
          <w:highlight w:val="none"/>
        </w:rPr>
        <w:t>其他资料</w:t>
      </w:r>
      <w:bookmarkEnd w:id="52"/>
      <w:bookmarkEnd w:id="53"/>
      <w:bookmarkEnd w:id="54"/>
      <w:bookmarkEnd w:id="55"/>
    </w:p>
    <w:p>
      <w:pPr>
        <w:autoSpaceDE w:val="0"/>
        <w:autoSpaceDN w:val="0"/>
        <w:adjustRightInd w:val="0"/>
        <w:spacing w:line="360" w:lineRule="auto"/>
        <w:jc w:val="left"/>
        <w:outlineLvl w:val="2"/>
        <w:rPr>
          <w:rFonts w:ascii="宋体" w:hAnsi="宋体" w:cs="宋体"/>
          <w:b/>
          <w:bCs/>
          <w:color w:val="auto"/>
          <w:sz w:val="24"/>
          <w:highlight w:val="none"/>
        </w:rPr>
      </w:pPr>
      <w:bookmarkStart w:id="56" w:name="_Toc18403"/>
      <w:bookmarkStart w:id="57" w:name="_Toc10001"/>
      <w:r>
        <w:rPr>
          <w:rFonts w:hint="eastAsia" w:ascii="宋体" w:hAnsi="宋体" w:cs="宋体"/>
          <w:b/>
          <w:bCs/>
          <w:color w:val="auto"/>
          <w:sz w:val="24"/>
          <w:highlight w:val="none"/>
        </w:rPr>
        <w:t>（一）服务承诺</w:t>
      </w:r>
      <w:bookmarkEnd w:id="56"/>
      <w:bookmarkEnd w:id="57"/>
    </w:p>
    <w:p>
      <w:pPr>
        <w:autoSpaceDE w:val="0"/>
        <w:autoSpaceDN w:val="0"/>
        <w:adjustRightInd w:val="0"/>
        <w:spacing w:line="360" w:lineRule="auto"/>
        <w:jc w:val="left"/>
        <w:outlineLvl w:val="2"/>
        <w:rPr>
          <w:rFonts w:ascii="宋体" w:hAnsi="宋体" w:cs="宋体"/>
          <w:b/>
          <w:bCs/>
          <w:color w:val="auto"/>
          <w:sz w:val="24"/>
          <w:highlight w:val="none"/>
        </w:rPr>
      </w:pPr>
      <w:bookmarkStart w:id="58" w:name="_Toc14277"/>
      <w:bookmarkStart w:id="59" w:name="_Toc21314"/>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响应单位</w:t>
      </w:r>
      <w:r>
        <w:rPr>
          <w:rFonts w:hint="eastAsia" w:ascii="宋体" w:hAnsi="宋体" w:cs="宋体"/>
          <w:b/>
          <w:bCs/>
          <w:color w:val="auto"/>
          <w:sz w:val="24"/>
          <w:highlight w:val="none"/>
        </w:rPr>
        <w:t>认为应提供的其他资料</w:t>
      </w:r>
      <w:bookmarkEnd w:id="58"/>
      <w:bookmarkEnd w:id="59"/>
    </w:p>
    <w:p>
      <w:pPr>
        <w:autoSpaceDE w:val="0"/>
        <w:autoSpaceDN w:val="0"/>
        <w:adjustRightInd w:val="0"/>
        <w:spacing w:line="360" w:lineRule="auto"/>
        <w:rPr>
          <w:rFonts w:ascii="宋体" w:hAnsi="宋体" w:cs="宋体"/>
          <w:color w:val="auto"/>
          <w:kern w:val="0"/>
          <w:sz w:val="28"/>
          <w:szCs w:val="28"/>
          <w:highlight w:val="none"/>
        </w:rPr>
      </w:pPr>
    </w:p>
    <w:p>
      <w:pPr>
        <w:spacing w:line="400" w:lineRule="exact"/>
        <w:rPr>
          <w:rFonts w:ascii="宋体" w:hAnsi="宋体"/>
          <w:b/>
          <w:color w:val="auto"/>
          <w:sz w:val="24"/>
          <w:highlight w:val="none"/>
        </w:rPr>
      </w:pPr>
    </w:p>
    <w:bookmarkEnd w:id="60"/>
    <w:sectPr>
      <w:headerReference r:id="rId3" w:type="default"/>
      <w:footerReference r:id="rId4"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EU-F1">
    <w:altName w:val="黑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FlZ7btABAACkAwAADgAAAAAAAAABACAAAAAeAQAAZHJz&#10;L2Uyb0RvYy54bWxQSwUGAAAAAAYABgBZAQAAYAUAAAAA&#10;">
              <v:fill on="f" focussize="0,0"/>
              <v:stroke on="f"/>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tabs>
        <w:tab w:val="left" w:pos="1459"/>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CE6331"/>
    <w:multiLevelType w:val="singleLevel"/>
    <w:tmpl w:val="F4CE6331"/>
    <w:lvl w:ilvl="0" w:tentative="0">
      <w:start w:val="3"/>
      <w:numFmt w:val="chineseCounting"/>
      <w:suff w:val="nothing"/>
      <w:lvlText w:val="（%1）"/>
      <w:lvlJc w:val="left"/>
      <w:rPr>
        <w:rFonts w:hint="eastAsia"/>
      </w:rPr>
    </w:lvl>
  </w:abstractNum>
  <w:abstractNum w:abstractNumId="1">
    <w:nsid w:val="3DD6F0D5"/>
    <w:multiLevelType w:val="singleLevel"/>
    <w:tmpl w:val="3DD6F0D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305"/>
    <w:rsid w:val="0000769B"/>
    <w:rsid w:val="000170D0"/>
    <w:rsid w:val="00064D29"/>
    <w:rsid w:val="00076BF8"/>
    <w:rsid w:val="00080B90"/>
    <w:rsid w:val="000A525F"/>
    <w:rsid w:val="000A6801"/>
    <w:rsid w:val="000B7601"/>
    <w:rsid w:val="000C28F8"/>
    <w:rsid w:val="000C507A"/>
    <w:rsid w:val="000F3329"/>
    <w:rsid w:val="000F5434"/>
    <w:rsid w:val="001011E8"/>
    <w:rsid w:val="00115B71"/>
    <w:rsid w:val="001615AF"/>
    <w:rsid w:val="00172A27"/>
    <w:rsid w:val="00181473"/>
    <w:rsid w:val="001A167E"/>
    <w:rsid w:val="001A28B7"/>
    <w:rsid w:val="001A60F5"/>
    <w:rsid w:val="001F2A86"/>
    <w:rsid w:val="00214DAB"/>
    <w:rsid w:val="00223BB4"/>
    <w:rsid w:val="00230E9E"/>
    <w:rsid w:val="002367BF"/>
    <w:rsid w:val="00242F8B"/>
    <w:rsid w:val="002456AE"/>
    <w:rsid w:val="00255825"/>
    <w:rsid w:val="002568DE"/>
    <w:rsid w:val="002605D2"/>
    <w:rsid w:val="00280A35"/>
    <w:rsid w:val="00284246"/>
    <w:rsid w:val="002D701E"/>
    <w:rsid w:val="002E1EC6"/>
    <w:rsid w:val="00321423"/>
    <w:rsid w:val="00343CA4"/>
    <w:rsid w:val="00361B2E"/>
    <w:rsid w:val="0038047E"/>
    <w:rsid w:val="00384768"/>
    <w:rsid w:val="0038694E"/>
    <w:rsid w:val="003A30CA"/>
    <w:rsid w:val="003E7E60"/>
    <w:rsid w:val="003F7990"/>
    <w:rsid w:val="004018EB"/>
    <w:rsid w:val="00426482"/>
    <w:rsid w:val="00450547"/>
    <w:rsid w:val="00456338"/>
    <w:rsid w:val="0045669D"/>
    <w:rsid w:val="00475BAA"/>
    <w:rsid w:val="004F7560"/>
    <w:rsid w:val="00540A2F"/>
    <w:rsid w:val="00555328"/>
    <w:rsid w:val="00562559"/>
    <w:rsid w:val="00564F00"/>
    <w:rsid w:val="00583C01"/>
    <w:rsid w:val="00587D18"/>
    <w:rsid w:val="005B20CD"/>
    <w:rsid w:val="005C4BBD"/>
    <w:rsid w:val="005D0E84"/>
    <w:rsid w:val="005D230D"/>
    <w:rsid w:val="005F7155"/>
    <w:rsid w:val="005F7DFE"/>
    <w:rsid w:val="00605423"/>
    <w:rsid w:val="00616F88"/>
    <w:rsid w:val="0063361E"/>
    <w:rsid w:val="00655807"/>
    <w:rsid w:val="00662388"/>
    <w:rsid w:val="006908DA"/>
    <w:rsid w:val="0069162A"/>
    <w:rsid w:val="006B266F"/>
    <w:rsid w:val="006C75A1"/>
    <w:rsid w:val="00706CAA"/>
    <w:rsid w:val="007238E6"/>
    <w:rsid w:val="007244C2"/>
    <w:rsid w:val="00724617"/>
    <w:rsid w:val="00771489"/>
    <w:rsid w:val="007F4154"/>
    <w:rsid w:val="00843F1B"/>
    <w:rsid w:val="00874D05"/>
    <w:rsid w:val="008753A2"/>
    <w:rsid w:val="00890195"/>
    <w:rsid w:val="008C16E0"/>
    <w:rsid w:val="008C4643"/>
    <w:rsid w:val="008D0600"/>
    <w:rsid w:val="008D5699"/>
    <w:rsid w:val="008D5F72"/>
    <w:rsid w:val="009058B0"/>
    <w:rsid w:val="009342CD"/>
    <w:rsid w:val="00967BA2"/>
    <w:rsid w:val="00970365"/>
    <w:rsid w:val="00984B2F"/>
    <w:rsid w:val="009A3AB4"/>
    <w:rsid w:val="009C567A"/>
    <w:rsid w:val="009E2BCB"/>
    <w:rsid w:val="009E3DF3"/>
    <w:rsid w:val="009F798F"/>
    <w:rsid w:val="00A0067B"/>
    <w:rsid w:val="00A22B17"/>
    <w:rsid w:val="00B06D15"/>
    <w:rsid w:val="00B630E7"/>
    <w:rsid w:val="00B871D0"/>
    <w:rsid w:val="00BA443F"/>
    <w:rsid w:val="00BA6EB9"/>
    <w:rsid w:val="00BD2B8D"/>
    <w:rsid w:val="00BF17C6"/>
    <w:rsid w:val="00C00A84"/>
    <w:rsid w:val="00C07707"/>
    <w:rsid w:val="00C43752"/>
    <w:rsid w:val="00CB5DB1"/>
    <w:rsid w:val="00CC640C"/>
    <w:rsid w:val="00CE3992"/>
    <w:rsid w:val="00CF07E8"/>
    <w:rsid w:val="00CF1318"/>
    <w:rsid w:val="00D14ECB"/>
    <w:rsid w:val="00DA2D42"/>
    <w:rsid w:val="00DD37E9"/>
    <w:rsid w:val="00DD599E"/>
    <w:rsid w:val="00E02B12"/>
    <w:rsid w:val="00E0553D"/>
    <w:rsid w:val="00E30BE6"/>
    <w:rsid w:val="00E445D6"/>
    <w:rsid w:val="00E64E09"/>
    <w:rsid w:val="00E7413A"/>
    <w:rsid w:val="00E7698A"/>
    <w:rsid w:val="00E83FFF"/>
    <w:rsid w:val="00E856C6"/>
    <w:rsid w:val="00E9310C"/>
    <w:rsid w:val="00EA0E4A"/>
    <w:rsid w:val="00EB2A4D"/>
    <w:rsid w:val="00EF0AB2"/>
    <w:rsid w:val="00F24704"/>
    <w:rsid w:val="00F31D76"/>
    <w:rsid w:val="00F77034"/>
    <w:rsid w:val="00FA2F97"/>
    <w:rsid w:val="00FB1045"/>
    <w:rsid w:val="00FD734A"/>
    <w:rsid w:val="00FE764A"/>
    <w:rsid w:val="027A64B7"/>
    <w:rsid w:val="03453711"/>
    <w:rsid w:val="05D1592E"/>
    <w:rsid w:val="062410BE"/>
    <w:rsid w:val="06416476"/>
    <w:rsid w:val="06845629"/>
    <w:rsid w:val="071D6B54"/>
    <w:rsid w:val="08AE2C15"/>
    <w:rsid w:val="0A9331BC"/>
    <w:rsid w:val="0B244373"/>
    <w:rsid w:val="0B305D74"/>
    <w:rsid w:val="0BC31CEE"/>
    <w:rsid w:val="0BEB089A"/>
    <w:rsid w:val="0CBE68F3"/>
    <w:rsid w:val="0D0F41A3"/>
    <w:rsid w:val="0D84659D"/>
    <w:rsid w:val="0DC95B5C"/>
    <w:rsid w:val="0F621921"/>
    <w:rsid w:val="103A5D56"/>
    <w:rsid w:val="10FE1745"/>
    <w:rsid w:val="12DE2CC5"/>
    <w:rsid w:val="137B32C6"/>
    <w:rsid w:val="1479000F"/>
    <w:rsid w:val="15D23BC4"/>
    <w:rsid w:val="17860DCA"/>
    <w:rsid w:val="18AD3F21"/>
    <w:rsid w:val="1929387B"/>
    <w:rsid w:val="1A1F7B24"/>
    <w:rsid w:val="1A3471BD"/>
    <w:rsid w:val="1B44724E"/>
    <w:rsid w:val="1C0D7E59"/>
    <w:rsid w:val="1C3175E0"/>
    <w:rsid w:val="1D16386A"/>
    <w:rsid w:val="1D7C1EE4"/>
    <w:rsid w:val="1DCA2E80"/>
    <w:rsid w:val="1E0E681C"/>
    <w:rsid w:val="1E795C46"/>
    <w:rsid w:val="1E98148A"/>
    <w:rsid w:val="1ED77D3F"/>
    <w:rsid w:val="20870093"/>
    <w:rsid w:val="21FC7C25"/>
    <w:rsid w:val="22487394"/>
    <w:rsid w:val="22D93BD5"/>
    <w:rsid w:val="22F34F64"/>
    <w:rsid w:val="26B10133"/>
    <w:rsid w:val="2718019A"/>
    <w:rsid w:val="27D369DA"/>
    <w:rsid w:val="29880107"/>
    <w:rsid w:val="2C4373C6"/>
    <w:rsid w:val="2CDB65AC"/>
    <w:rsid w:val="2D450775"/>
    <w:rsid w:val="2D7C5A06"/>
    <w:rsid w:val="2E35137B"/>
    <w:rsid w:val="2EA253CD"/>
    <w:rsid w:val="30734EE6"/>
    <w:rsid w:val="30B71989"/>
    <w:rsid w:val="331B44E4"/>
    <w:rsid w:val="338C32E0"/>
    <w:rsid w:val="33E91A1A"/>
    <w:rsid w:val="33EA2357"/>
    <w:rsid w:val="34441150"/>
    <w:rsid w:val="354039AE"/>
    <w:rsid w:val="36391E9F"/>
    <w:rsid w:val="3A2D12A1"/>
    <w:rsid w:val="3AFB02BB"/>
    <w:rsid w:val="3B662159"/>
    <w:rsid w:val="3B91649F"/>
    <w:rsid w:val="3D691F33"/>
    <w:rsid w:val="3D9E29A5"/>
    <w:rsid w:val="3DFB1257"/>
    <w:rsid w:val="3E1628E2"/>
    <w:rsid w:val="3E995EF5"/>
    <w:rsid w:val="3F3C4FA7"/>
    <w:rsid w:val="411D5ABD"/>
    <w:rsid w:val="42FF0E57"/>
    <w:rsid w:val="43241785"/>
    <w:rsid w:val="436F6BF6"/>
    <w:rsid w:val="440B0CC0"/>
    <w:rsid w:val="447F4114"/>
    <w:rsid w:val="45AF4585"/>
    <w:rsid w:val="45D81FA6"/>
    <w:rsid w:val="46CD4E7E"/>
    <w:rsid w:val="474A5DC6"/>
    <w:rsid w:val="47E73411"/>
    <w:rsid w:val="48E6129D"/>
    <w:rsid w:val="49055D93"/>
    <w:rsid w:val="49631CA8"/>
    <w:rsid w:val="4A0303BF"/>
    <w:rsid w:val="4A503E00"/>
    <w:rsid w:val="4BB550FD"/>
    <w:rsid w:val="4C667C7F"/>
    <w:rsid w:val="4D5466FD"/>
    <w:rsid w:val="4D825D11"/>
    <w:rsid w:val="4D8C5FB3"/>
    <w:rsid w:val="4E42409A"/>
    <w:rsid w:val="4F5E6CC5"/>
    <w:rsid w:val="4FE9678F"/>
    <w:rsid w:val="5032053C"/>
    <w:rsid w:val="50F507E2"/>
    <w:rsid w:val="510E1502"/>
    <w:rsid w:val="51166742"/>
    <w:rsid w:val="52E6344D"/>
    <w:rsid w:val="54766712"/>
    <w:rsid w:val="54DB3743"/>
    <w:rsid w:val="57D72034"/>
    <w:rsid w:val="57E87A3A"/>
    <w:rsid w:val="58B47348"/>
    <w:rsid w:val="5ACB5656"/>
    <w:rsid w:val="5B506506"/>
    <w:rsid w:val="5C644A18"/>
    <w:rsid w:val="5D2F7720"/>
    <w:rsid w:val="5E5C017A"/>
    <w:rsid w:val="5FB07420"/>
    <w:rsid w:val="62145FD9"/>
    <w:rsid w:val="63274F95"/>
    <w:rsid w:val="633C1864"/>
    <w:rsid w:val="65887DBC"/>
    <w:rsid w:val="6C7F7112"/>
    <w:rsid w:val="6CFE7A1D"/>
    <w:rsid w:val="6D927EE3"/>
    <w:rsid w:val="6EBC0F1A"/>
    <w:rsid w:val="73030D8C"/>
    <w:rsid w:val="73AA4B70"/>
    <w:rsid w:val="747074FE"/>
    <w:rsid w:val="76D81D49"/>
    <w:rsid w:val="783038F1"/>
    <w:rsid w:val="78DB39F3"/>
    <w:rsid w:val="78FD02CD"/>
    <w:rsid w:val="79E5554D"/>
    <w:rsid w:val="7B564F37"/>
    <w:rsid w:val="7CD476C9"/>
    <w:rsid w:val="7D517A7E"/>
    <w:rsid w:val="7F715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5" w:lineRule="auto"/>
      <w:outlineLvl w:val="2"/>
    </w:pPr>
    <w:rPr>
      <w:b/>
      <w:bCs/>
      <w:sz w:val="32"/>
      <w:szCs w:val="32"/>
    </w:rPr>
  </w:style>
  <w:style w:type="paragraph" w:styleId="7">
    <w:name w:val="heading 4"/>
    <w:basedOn w:val="1"/>
    <w:next w:val="1"/>
    <w:qFormat/>
    <w:uiPriority w:val="0"/>
    <w:pPr>
      <w:keepNext/>
      <w:keepLines/>
      <w:spacing w:before="280" w:after="290" w:line="372" w:lineRule="auto"/>
      <w:outlineLvl w:val="3"/>
    </w:pPr>
    <w:rPr>
      <w:rFonts w:ascii="Cambria" w:hAnsi="Cambria"/>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无间隔1"/>
    <w:next w:val="3"/>
    <w:qFormat/>
    <w:uiPriority w:val="0"/>
    <w:pPr>
      <w:widowControl w:val="0"/>
      <w:jc w:val="both"/>
    </w:pPr>
    <w:rPr>
      <w:rFonts w:ascii="Calibri" w:hAnsi="Calibri" w:eastAsia="宋体" w:cs="Times New Roman"/>
      <w:kern w:val="2"/>
      <w:sz w:val="21"/>
      <w:szCs w:val="22"/>
      <w:lang w:val="en-US" w:eastAsia="zh-CN" w:bidi="ar-SA"/>
    </w:rPr>
  </w:style>
  <w:style w:type="paragraph" w:styleId="3">
    <w:name w:val="caption"/>
    <w:basedOn w:val="1"/>
    <w:next w:val="1"/>
    <w:qFormat/>
    <w:uiPriority w:val="0"/>
    <w:rPr>
      <w:rFonts w:ascii="Cambria" w:hAnsi="Cambria" w:eastAsia="黑体"/>
      <w:sz w:val="20"/>
      <w:szCs w:val="20"/>
    </w:rPr>
  </w:style>
  <w:style w:type="paragraph" w:styleId="8">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9">
    <w:name w:val="Normal Indent"/>
    <w:basedOn w:val="1"/>
    <w:qFormat/>
    <w:uiPriority w:val="0"/>
    <w:pPr>
      <w:widowControl/>
      <w:ind w:firstLine="420"/>
      <w:jc w:val="left"/>
    </w:pPr>
    <w:rPr>
      <w:kern w:val="0"/>
      <w:sz w:val="20"/>
      <w:szCs w:val="20"/>
    </w:rPr>
  </w:style>
  <w:style w:type="paragraph" w:styleId="10">
    <w:name w:val="annotation text"/>
    <w:basedOn w:val="1"/>
    <w:unhideWhenUsed/>
    <w:qFormat/>
    <w:uiPriority w:val="99"/>
    <w:pPr>
      <w:jc w:val="left"/>
    </w:pPr>
  </w:style>
  <w:style w:type="paragraph" w:styleId="11">
    <w:name w:val="Body Text 3"/>
    <w:basedOn w:val="1"/>
    <w:qFormat/>
    <w:uiPriority w:val="0"/>
    <w:pPr>
      <w:spacing w:after="120"/>
    </w:pPr>
    <w:rPr>
      <w:sz w:val="16"/>
      <w:szCs w:val="16"/>
    </w:rPr>
  </w:style>
  <w:style w:type="paragraph" w:styleId="12">
    <w:name w:val="Body Text"/>
    <w:basedOn w:val="1"/>
    <w:qFormat/>
    <w:uiPriority w:val="0"/>
    <w:pPr>
      <w:spacing w:after="120"/>
    </w:pPr>
  </w:style>
  <w:style w:type="paragraph" w:styleId="13">
    <w:name w:val="Body Text Indent"/>
    <w:basedOn w:val="1"/>
    <w:next w:val="14"/>
    <w:qFormat/>
    <w:uiPriority w:val="0"/>
    <w:pPr>
      <w:ind w:firstLine="630"/>
    </w:pPr>
    <w:rPr>
      <w:rFonts w:eastAsia="仿宋_GB2312"/>
      <w:sz w:val="28"/>
      <w:szCs w:val="20"/>
    </w:rPr>
  </w:style>
  <w:style w:type="paragraph" w:styleId="14">
    <w:name w:val="Body Text First Indent 2"/>
    <w:basedOn w:val="13"/>
    <w:link w:val="74"/>
    <w:unhideWhenUsed/>
    <w:qFormat/>
    <w:uiPriority w:val="99"/>
    <w:pPr>
      <w:ind w:firstLine="420" w:firstLineChars="200"/>
    </w:pPr>
  </w:style>
  <w:style w:type="paragraph" w:styleId="15">
    <w:name w:val="List 2"/>
    <w:basedOn w:val="1"/>
    <w:qFormat/>
    <w:uiPriority w:val="0"/>
    <w:pPr>
      <w:spacing w:before="100" w:beforeAutospacing="1" w:after="100" w:afterAutospacing="1" w:line="360" w:lineRule="auto"/>
      <w:ind w:left="100" w:leftChars="200" w:hanging="200" w:hangingChars="200"/>
      <w:contextualSpacing/>
    </w:pPr>
    <w:rPr>
      <w:sz w:val="24"/>
    </w:rPr>
  </w:style>
  <w:style w:type="paragraph" w:styleId="16">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7">
    <w:name w:val="toc 3"/>
    <w:basedOn w:val="1"/>
    <w:next w:val="1"/>
    <w:qFormat/>
    <w:uiPriority w:val="39"/>
    <w:pPr>
      <w:tabs>
        <w:tab w:val="left" w:pos="1050"/>
        <w:tab w:val="left" w:pos="1260"/>
        <w:tab w:val="left" w:pos="1470"/>
        <w:tab w:val="right" w:leader="dot" w:pos="8726"/>
      </w:tabs>
      <w:ind w:left="630" w:leftChars="300"/>
    </w:pPr>
    <w:rPr>
      <w:rFonts w:ascii="宋体" w:hAnsi="宋体"/>
      <w:szCs w:val="32"/>
    </w:rPr>
  </w:style>
  <w:style w:type="paragraph" w:styleId="18">
    <w:name w:val="Plain Text"/>
    <w:basedOn w:val="1"/>
    <w:link w:val="67"/>
    <w:qFormat/>
    <w:uiPriority w:val="0"/>
    <w:rPr>
      <w:rFonts w:ascii="宋体" w:hAnsi="Courier New"/>
      <w:szCs w:val="20"/>
    </w:rPr>
  </w:style>
  <w:style w:type="paragraph" w:styleId="19">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0">
    <w:name w:val="Balloon Text"/>
    <w:basedOn w:val="1"/>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link w:val="65"/>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widowControl/>
      <w:tabs>
        <w:tab w:val="left" w:pos="0"/>
        <w:tab w:val="right" w:leader="dot" w:pos="8715"/>
      </w:tabs>
      <w:spacing w:before="120" w:after="120" w:line="280" w:lineRule="exact"/>
      <w:ind w:right="42" w:rightChars="20" w:hanging="2"/>
    </w:pPr>
    <w:rPr>
      <w:rFonts w:ascii="宋体" w:hAnsi="宋体"/>
      <w:b/>
      <w:kern w:val="44"/>
      <w:szCs w:val="20"/>
    </w:rPr>
  </w:style>
  <w:style w:type="paragraph" w:styleId="24">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5">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6">
    <w:name w:val="Body Text Indent 3"/>
    <w:basedOn w:val="1"/>
    <w:qFormat/>
    <w:uiPriority w:val="0"/>
    <w:pPr>
      <w:spacing w:after="120"/>
      <w:ind w:left="420" w:leftChars="200"/>
    </w:pPr>
    <w:rPr>
      <w:sz w:val="16"/>
      <w:szCs w:val="16"/>
    </w:rPr>
  </w:style>
  <w:style w:type="paragraph" w:styleId="27">
    <w:name w:val="toc 2"/>
    <w:basedOn w:val="1"/>
    <w:next w:val="1"/>
    <w:qFormat/>
    <w:uiPriority w:val="39"/>
    <w:pPr>
      <w:tabs>
        <w:tab w:val="left" w:pos="1050"/>
        <w:tab w:val="right" w:leader="dot" w:pos="8726"/>
      </w:tabs>
      <w:ind w:firstLine="210" w:firstLineChars="100"/>
    </w:pPr>
    <w:rPr>
      <w:rFonts w:ascii="宋体" w:hAnsi="宋体"/>
      <w:color w:val="000000"/>
      <w:szCs w:val="36"/>
    </w:rPr>
  </w:style>
  <w:style w:type="paragraph" w:styleId="28">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9">
    <w:name w:val="Body Text 2"/>
    <w:basedOn w:val="1"/>
    <w:qFormat/>
    <w:uiPriority w:val="0"/>
    <w:pPr>
      <w:spacing w:line="480" w:lineRule="auto"/>
    </w:pPr>
  </w:style>
  <w:style w:type="paragraph" w:styleId="30">
    <w:name w:val="Message Header"/>
    <w:basedOn w:val="1"/>
    <w:next w:val="1"/>
    <w:unhideWhenUsed/>
    <w:qFormat/>
    <w:uiPriority w:val="99"/>
    <w:pPr>
      <w:pBdr>
        <w:top w:val="none" w:color="auto" w:sz="0" w:space="1"/>
        <w:left w:val="none" w:color="auto" w:sz="0" w:space="1"/>
        <w:bottom w:val="none" w:color="auto" w:sz="0" w:space="1"/>
        <w:right w:val="none" w:color="auto" w:sz="0" w:space="1"/>
      </w:pBdr>
      <w:spacing w:before="100" w:beforeAutospacing="1" w:afterAutospacing="1" w:line="360" w:lineRule="auto"/>
      <w:ind w:firstLine="560" w:firstLineChars="200"/>
    </w:pPr>
    <w:rPr>
      <w:rFonts w:ascii="Cambria" w:hAnsi="Cambria"/>
      <w:sz w:val="24"/>
    </w:rPr>
  </w:style>
  <w:style w:type="paragraph" w:styleId="31">
    <w:name w:val="Normal (Web)"/>
    <w:basedOn w:val="1"/>
    <w:semiHidden/>
    <w:unhideWhenUsed/>
    <w:qFormat/>
    <w:uiPriority w:val="99"/>
    <w:pPr>
      <w:spacing w:beforeAutospacing="1" w:afterAutospacing="1"/>
      <w:jc w:val="left"/>
    </w:pPr>
    <w:rPr>
      <w:kern w:val="0"/>
      <w:sz w:val="24"/>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rPr>
  </w:style>
  <w:style w:type="character" w:styleId="36">
    <w:name w:val="page number"/>
    <w:basedOn w:val="34"/>
    <w:qFormat/>
    <w:uiPriority w:val="0"/>
  </w:style>
  <w:style w:type="character" w:styleId="37">
    <w:name w:val="FollowedHyperlink"/>
    <w:basedOn w:val="34"/>
    <w:semiHidden/>
    <w:unhideWhenUsed/>
    <w:qFormat/>
    <w:uiPriority w:val="99"/>
    <w:rPr>
      <w:color w:val="800080"/>
      <w:u w:val="none"/>
    </w:rPr>
  </w:style>
  <w:style w:type="character" w:styleId="38">
    <w:name w:val="Emphasis"/>
    <w:basedOn w:val="34"/>
    <w:qFormat/>
    <w:uiPriority w:val="20"/>
    <w:rPr>
      <w:b/>
    </w:rPr>
  </w:style>
  <w:style w:type="character" w:styleId="39">
    <w:name w:val="HTML Definition"/>
    <w:basedOn w:val="34"/>
    <w:semiHidden/>
    <w:unhideWhenUsed/>
    <w:qFormat/>
    <w:uiPriority w:val="99"/>
  </w:style>
  <w:style w:type="character" w:styleId="40">
    <w:name w:val="HTML Typewriter"/>
    <w:basedOn w:val="34"/>
    <w:semiHidden/>
    <w:unhideWhenUsed/>
    <w:qFormat/>
    <w:uiPriority w:val="99"/>
    <w:rPr>
      <w:rFonts w:hint="default" w:ascii="monospace" w:hAnsi="monospace" w:eastAsia="monospace" w:cs="monospace"/>
      <w:sz w:val="20"/>
    </w:rPr>
  </w:style>
  <w:style w:type="character" w:styleId="41">
    <w:name w:val="HTML Acronym"/>
    <w:basedOn w:val="34"/>
    <w:semiHidden/>
    <w:unhideWhenUsed/>
    <w:qFormat/>
    <w:uiPriority w:val="99"/>
    <w:rPr>
      <w:bdr w:val="single" w:color="D6D6D6" w:sz="2" w:space="0"/>
      <w:shd w:val="clear" w:fill="FFFFFF"/>
    </w:rPr>
  </w:style>
  <w:style w:type="character" w:styleId="42">
    <w:name w:val="HTML Variable"/>
    <w:basedOn w:val="34"/>
    <w:semiHidden/>
    <w:unhideWhenUsed/>
    <w:qFormat/>
    <w:uiPriority w:val="99"/>
  </w:style>
  <w:style w:type="character" w:styleId="43">
    <w:name w:val="Hyperlink"/>
    <w:basedOn w:val="34"/>
    <w:qFormat/>
    <w:uiPriority w:val="99"/>
    <w:rPr>
      <w:color w:val="0000FF"/>
      <w:u w:val="single"/>
    </w:rPr>
  </w:style>
  <w:style w:type="character" w:styleId="44">
    <w:name w:val="HTML Code"/>
    <w:basedOn w:val="34"/>
    <w:semiHidden/>
    <w:unhideWhenUsed/>
    <w:qFormat/>
    <w:uiPriority w:val="99"/>
    <w:rPr>
      <w:rFonts w:hint="default" w:ascii="monospace" w:hAnsi="monospace" w:eastAsia="monospace" w:cs="monospace"/>
      <w:sz w:val="20"/>
    </w:rPr>
  </w:style>
  <w:style w:type="character" w:styleId="45">
    <w:name w:val="annotation reference"/>
    <w:basedOn w:val="34"/>
    <w:qFormat/>
    <w:uiPriority w:val="0"/>
    <w:rPr>
      <w:rFonts w:cs="Times New Roman"/>
      <w:sz w:val="21"/>
      <w:szCs w:val="21"/>
    </w:rPr>
  </w:style>
  <w:style w:type="character" w:styleId="46">
    <w:name w:val="HTML Cite"/>
    <w:basedOn w:val="34"/>
    <w:semiHidden/>
    <w:unhideWhenUsed/>
    <w:qFormat/>
    <w:uiPriority w:val="99"/>
  </w:style>
  <w:style w:type="character" w:styleId="47">
    <w:name w:val="HTML Keyboard"/>
    <w:basedOn w:val="34"/>
    <w:semiHidden/>
    <w:unhideWhenUsed/>
    <w:qFormat/>
    <w:uiPriority w:val="99"/>
    <w:rPr>
      <w:rFonts w:ascii="monospace" w:hAnsi="monospace" w:eastAsia="monospace" w:cs="monospace"/>
      <w:sz w:val="20"/>
    </w:rPr>
  </w:style>
  <w:style w:type="character" w:styleId="48">
    <w:name w:val="HTML Sample"/>
    <w:basedOn w:val="34"/>
    <w:semiHidden/>
    <w:unhideWhenUsed/>
    <w:qFormat/>
    <w:uiPriority w:val="99"/>
    <w:rPr>
      <w:rFonts w:hint="default" w:ascii="monospace" w:hAnsi="monospace" w:eastAsia="monospace" w:cs="monospace"/>
    </w:rPr>
  </w:style>
  <w:style w:type="paragraph" w:customStyle="1" w:styleId="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0">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样式z1"/>
    <w:basedOn w:val="52"/>
    <w:qFormat/>
    <w:uiPriority w:val="0"/>
    <w:pPr>
      <w:spacing w:line="480" w:lineRule="auto"/>
      <w:jc w:val="left"/>
    </w:pPr>
    <w:rPr>
      <w:color w:val="auto"/>
    </w:rPr>
  </w:style>
  <w:style w:type="paragraph" w:customStyle="1" w:styleId="52">
    <w:name w:val="样式1"/>
    <w:qFormat/>
    <w:uiPriority w:val="0"/>
    <w:pPr>
      <w:spacing w:line="312" w:lineRule="exact"/>
      <w:jc w:val="both"/>
    </w:pPr>
    <w:rPr>
      <w:rFonts w:ascii="EU-F1" w:hAnsi="Times New Roman" w:eastAsia="黑体" w:cs="Times New Roman"/>
      <w:color w:val="000000"/>
      <w:kern w:val="44"/>
      <w:szCs w:val="21"/>
      <w:lang w:val="en-US" w:eastAsia="zh-CN" w:bidi="ar-SA"/>
    </w:rPr>
  </w:style>
  <w:style w:type="paragraph" w:customStyle="1" w:styleId="53">
    <w:name w:val="样式 正文（首行缩进两字） + 宋体 小四"/>
    <w:basedOn w:val="9"/>
    <w:qFormat/>
    <w:uiPriority w:val="0"/>
    <w:pPr>
      <w:widowControl w:val="0"/>
      <w:spacing w:line="100" w:lineRule="atLeast"/>
      <w:ind w:firstLine="614" w:firstLineChars="192"/>
    </w:pPr>
    <w:rPr>
      <w:rFonts w:ascii="仿宋_GB2312" w:hAnsi="宋体" w:eastAsia="仿宋_GB2312"/>
      <w:kern w:val="2"/>
      <w:sz w:val="32"/>
    </w:rPr>
  </w:style>
  <w:style w:type="paragraph" w:customStyle="1" w:styleId="54">
    <w:name w:val="p18"/>
    <w:basedOn w:val="1"/>
    <w:qFormat/>
    <w:uiPriority w:val="0"/>
    <w:pPr>
      <w:widowControl/>
      <w:adjustRightInd w:val="0"/>
      <w:jc w:val="left"/>
    </w:pPr>
    <w:rPr>
      <w:rFonts w:ascii="宋体" w:hAnsi="宋体" w:cs="宋体"/>
      <w:color w:val="000000"/>
      <w:kern w:val="0"/>
      <w:sz w:val="24"/>
    </w:rPr>
  </w:style>
  <w:style w:type="paragraph" w:customStyle="1" w:styleId="55">
    <w:name w:val="样式z2"/>
    <w:basedOn w:val="4"/>
    <w:qFormat/>
    <w:uiPriority w:val="0"/>
    <w:pPr>
      <w:keepNext w:val="0"/>
      <w:spacing w:before="0" w:after="0" w:line="312" w:lineRule="exact"/>
    </w:pPr>
    <w:rPr>
      <w:rFonts w:eastAsia="黑体"/>
      <w:b w:val="0"/>
      <w:bCs w:val="0"/>
      <w:kern w:val="0"/>
      <w:sz w:val="21"/>
    </w:rPr>
  </w:style>
  <w:style w:type="paragraph" w:styleId="56">
    <w:name w:val="List Paragraph"/>
    <w:basedOn w:val="1"/>
    <w:qFormat/>
    <w:uiPriority w:val="99"/>
    <w:pPr>
      <w:ind w:firstLine="420" w:firstLineChars="200"/>
    </w:pPr>
    <w:rPr>
      <w:rFonts w:ascii="Calibri" w:hAnsi="Calibri"/>
      <w:szCs w:val="22"/>
    </w:rPr>
  </w:style>
  <w:style w:type="paragraph" w:customStyle="1" w:styleId="57">
    <w:name w:val="TOC Heading1"/>
    <w:next w:val="1"/>
    <w:qFormat/>
    <w:uiPriority w:val="0"/>
    <w:pPr>
      <w:wordWrap w:val="0"/>
    </w:pPr>
    <w:rPr>
      <w:rFonts w:ascii="Calibri" w:hAnsi="Calibri" w:eastAsia="宋体" w:cs="Times New Roman"/>
      <w:sz w:val="32"/>
      <w:szCs w:val="22"/>
      <w:lang w:val="en-US" w:eastAsia="zh-CN" w:bidi="ar-SA"/>
    </w:rPr>
  </w:style>
  <w:style w:type="paragraph" w:customStyle="1" w:styleId="58">
    <w:name w:val="表头"/>
    <w:basedOn w:val="1"/>
    <w:qFormat/>
    <w:uiPriority w:val="0"/>
    <w:pPr>
      <w:spacing w:before="160" w:after="60" w:line="312" w:lineRule="exact"/>
      <w:jc w:val="center"/>
    </w:pPr>
    <w:rPr>
      <w:rFonts w:ascii="EU-F1" w:eastAsia="黑体"/>
      <w:sz w:val="20"/>
      <w:szCs w:val="21"/>
    </w:rPr>
  </w:style>
  <w:style w:type="paragraph" w:customStyle="1" w:styleId="59">
    <w:name w:val="段"/>
    <w:semiHidden/>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paragraph" w:customStyle="1" w:styleId="6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61">
    <w:name w:val="Char"/>
    <w:basedOn w:val="1"/>
    <w:qFormat/>
    <w:uiPriority w:val="0"/>
    <w:rPr>
      <w:rFonts w:ascii="Tahoma" w:hAnsi="Tahoma"/>
      <w:sz w:val="24"/>
      <w:szCs w:val="20"/>
    </w:rPr>
  </w:style>
  <w:style w:type="paragraph" w:customStyle="1" w:styleId="62">
    <w:name w:val="表格文字"/>
    <w:basedOn w:val="1"/>
    <w:qFormat/>
    <w:uiPriority w:val="0"/>
    <w:pPr>
      <w:adjustRightInd w:val="0"/>
      <w:spacing w:line="420" w:lineRule="atLeast"/>
      <w:jc w:val="left"/>
      <w:textAlignment w:val="baseline"/>
    </w:pPr>
    <w:rPr>
      <w:kern w:val="0"/>
      <w:szCs w:val="20"/>
    </w:rPr>
  </w:style>
  <w:style w:type="paragraph" w:customStyle="1" w:styleId="63">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64">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character" w:customStyle="1" w:styleId="65">
    <w:name w:val="页眉 字符"/>
    <w:basedOn w:val="34"/>
    <w:link w:val="22"/>
    <w:qFormat/>
    <w:uiPriority w:val="0"/>
    <w:rPr>
      <w:rFonts w:eastAsia="宋体"/>
      <w:kern w:val="2"/>
      <w:sz w:val="18"/>
      <w:szCs w:val="18"/>
      <w:lang w:val="en-US" w:eastAsia="zh-CN" w:bidi="ar-SA"/>
    </w:rPr>
  </w:style>
  <w:style w:type="character" w:customStyle="1" w:styleId="66">
    <w:name w:val="15"/>
    <w:qFormat/>
    <w:uiPriority w:val="0"/>
    <w:rPr>
      <w:rFonts w:hint="default" w:ascii="Times New Roman" w:hAnsi="Times New Roman" w:cs="Times New Roman"/>
      <w:color w:val="464445"/>
      <w:u w:val="none"/>
    </w:rPr>
  </w:style>
  <w:style w:type="character" w:customStyle="1" w:styleId="67">
    <w:name w:val="纯文本 字符"/>
    <w:link w:val="18"/>
    <w:qFormat/>
    <w:uiPriority w:val="0"/>
    <w:rPr>
      <w:rFonts w:ascii="宋体" w:hAnsi="Courier New"/>
      <w:kern w:val="2"/>
      <w:sz w:val="21"/>
    </w:rPr>
  </w:style>
  <w:style w:type="character" w:customStyle="1" w:styleId="68">
    <w:name w:val="未处理的提及1"/>
    <w:basedOn w:val="34"/>
    <w:semiHidden/>
    <w:unhideWhenUsed/>
    <w:qFormat/>
    <w:uiPriority w:val="99"/>
    <w:rPr>
      <w:color w:val="605E5C"/>
      <w:shd w:val="clear" w:color="auto" w:fill="E1DFDD"/>
    </w:rPr>
  </w:style>
  <w:style w:type="character" w:customStyle="1" w:styleId="69">
    <w:name w:val="time"/>
    <w:basedOn w:val="34"/>
    <w:qFormat/>
    <w:uiPriority w:val="0"/>
  </w:style>
  <w:style w:type="character" w:customStyle="1" w:styleId="70">
    <w:name w:val="hover1"/>
    <w:basedOn w:val="34"/>
    <w:qFormat/>
    <w:uiPriority w:val="0"/>
    <w:rPr>
      <w:color w:val="2590EB"/>
    </w:rPr>
  </w:style>
  <w:style w:type="character" w:customStyle="1" w:styleId="71">
    <w:name w:val="hover2"/>
    <w:basedOn w:val="34"/>
    <w:qFormat/>
    <w:uiPriority w:val="0"/>
    <w:rPr>
      <w:color w:val="2590EB"/>
    </w:rPr>
  </w:style>
  <w:style w:type="character" w:customStyle="1" w:styleId="72">
    <w:name w:val="hover3"/>
    <w:basedOn w:val="34"/>
    <w:qFormat/>
    <w:uiPriority w:val="0"/>
  </w:style>
  <w:style w:type="character" w:customStyle="1" w:styleId="73">
    <w:name w:val="status"/>
    <w:basedOn w:val="34"/>
    <w:qFormat/>
    <w:uiPriority w:val="0"/>
    <w:rPr>
      <w:color w:val="0776DD"/>
    </w:rPr>
  </w:style>
  <w:style w:type="character" w:customStyle="1" w:styleId="74">
    <w:name w:val="正文首行缩进 2 Char"/>
    <w:link w:val="14"/>
    <w:qFormat/>
    <w:uiPriority w:val="99"/>
  </w:style>
  <w:style w:type="character" w:customStyle="1" w:styleId="75">
    <w:name w:val="hover"/>
    <w:basedOn w:val="34"/>
    <w:qFormat/>
    <w:uiPriority w:val="0"/>
    <w:rPr>
      <w:color w:val="2590E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12845</Words>
  <Characters>13235</Characters>
  <Lines>149</Lines>
  <Paragraphs>41</Paragraphs>
  <TotalTime>1</TotalTime>
  <ScaleCrop>false</ScaleCrop>
  <LinksUpToDate>false</LinksUpToDate>
  <CharactersWithSpaces>14148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2011-11-08T19:59:00Z</dcterms:created>
  <dc:creator>微软用户</dc:creator>
  <cp:lastModifiedBy>黄晓明</cp:lastModifiedBy>
  <cp:lastPrinted>2021-10-21T02:59:00Z</cp:lastPrinted>
  <dcterms:modified xsi:type="dcterms:W3CDTF">2022-04-14T06:19:02Z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C108F7167CB54C39A11EEBA94BC31CF9</vt:lpwstr>
  </property>
</Properties>
</file>